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45F5A" w14:textId="77777777" w:rsidR="00725ED1" w:rsidRDefault="00A01CD4" w:rsidP="008773FD">
      <w:pPr>
        <w:spacing w:after="0" w:line="240" w:lineRule="auto"/>
        <w:jc w:val="center"/>
        <w:rPr>
          <w:rFonts w:eastAsia="Times New Roman"/>
          <w:b/>
          <w:bCs/>
          <w:color w:val="000000"/>
          <w:sz w:val="36"/>
          <w:szCs w:val="36"/>
          <w:u w:val="single"/>
          <w:lang w:eastAsia="en-GB"/>
        </w:rPr>
      </w:pPr>
      <w:r>
        <w:rPr>
          <w:rFonts w:eastAsia="Times New Roman"/>
          <w:b/>
          <w:bCs/>
          <w:color w:val="000000"/>
          <w:sz w:val="36"/>
          <w:szCs w:val="36"/>
          <w:u w:val="single"/>
          <w:lang w:eastAsia="en-GB"/>
        </w:rPr>
        <w:t>Illness and Notifiable Diseases</w:t>
      </w:r>
      <w:r w:rsidR="00725ED1" w:rsidRPr="00222E1B">
        <w:rPr>
          <w:rFonts w:eastAsia="Times New Roman"/>
          <w:b/>
          <w:bCs/>
          <w:color w:val="000000"/>
          <w:sz w:val="36"/>
          <w:szCs w:val="36"/>
          <w:u w:val="single"/>
          <w:lang w:eastAsia="en-GB"/>
        </w:rPr>
        <w:t xml:space="preserve"> Policy</w:t>
      </w:r>
    </w:p>
    <w:p w14:paraId="30EAB9B1" w14:textId="77777777" w:rsidR="00736DF2" w:rsidRPr="00222E1B" w:rsidRDefault="00736DF2" w:rsidP="008773FD">
      <w:pPr>
        <w:spacing w:after="0" w:line="240" w:lineRule="auto"/>
        <w:rPr>
          <w:rFonts w:eastAsia="Times New Roman"/>
          <w:sz w:val="36"/>
          <w:szCs w:val="36"/>
          <w:lang w:eastAsia="en-GB"/>
        </w:rPr>
      </w:pPr>
    </w:p>
    <w:p w14:paraId="37E28568" w14:textId="77777777" w:rsidR="00725ED1" w:rsidRPr="003E149C" w:rsidRDefault="00725ED1" w:rsidP="008773FD">
      <w:pPr>
        <w:spacing w:after="0" w:line="240" w:lineRule="auto"/>
        <w:rPr>
          <w:rFonts w:eastAsia="Times New Roman" w:cs="Calibri"/>
          <w:sz w:val="24"/>
          <w:szCs w:val="24"/>
          <w:lang w:eastAsia="en-GB"/>
        </w:rPr>
      </w:pPr>
      <w:r w:rsidRPr="003E149C">
        <w:rPr>
          <w:rFonts w:eastAsia="Times New Roman" w:cs="Calibri"/>
          <w:color w:val="000000"/>
          <w:sz w:val="24"/>
          <w:szCs w:val="24"/>
          <w:lang w:eastAsia="en-GB"/>
        </w:rPr>
        <w:t xml:space="preserve">At </w:t>
      </w:r>
      <w:r w:rsidR="00B5058D" w:rsidRPr="003E149C">
        <w:rPr>
          <w:rFonts w:cs="Calibri"/>
          <w:sz w:val="24"/>
          <w:szCs w:val="24"/>
        </w:rPr>
        <w:t>Wood Wharf Kindergarten</w:t>
      </w:r>
      <w:r w:rsidRPr="003E149C">
        <w:rPr>
          <w:rFonts w:eastAsia="Times New Roman" w:cs="Calibri"/>
          <w:color w:val="000000"/>
          <w:sz w:val="24"/>
          <w:szCs w:val="24"/>
          <w:lang w:eastAsia="en-GB"/>
        </w:rPr>
        <w:t xml:space="preserve"> we promote the good health of the children in the school and take all steps possible to prevent the spread of infection and will take appropriate action as outlined below when a child is ill.</w:t>
      </w:r>
    </w:p>
    <w:p w14:paraId="0824B2EA" w14:textId="77777777" w:rsidR="00725ED1" w:rsidRPr="003E149C" w:rsidRDefault="00725ED1" w:rsidP="008773FD">
      <w:pPr>
        <w:spacing w:after="0" w:line="240" w:lineRule="auto"/>
        <w:rPr>
          <w:rFonts w:eastAsia="Times New Roman" w:cs="Calibri"/>
          <w:sz w:val="24"/>
          <w:szCs w:val="24"/>
          <w:lang w:eastAsia="en-GB"/>
        </w:rPr>
      </w:pPr>
    </w:p>
    <w:p w14:paraId="02F05D1B" w14:textId="77777777" w:rsidR="00725ED1" w:rsidRPr="003E149C" w:rsidRDefault="00725ED1" w:rsidP="008773FD">
      <w:pPr>
        <w:spacing w:after="0" w:line="240" w:lineRule="auto"/>
        <w:rPr>
          <w:rFonts w:eastAsia="Times New Roman" w:cs="Calibri"/>
          <w:sz w:val="24"/>
          <w:szCs w:val="24"/>
          <w:lang w:eastAsia="en-GB"/>
        </w:rPr>
      </w:pPr>
      <w:r w:rsidRPr="003E149C">
        <w:rPr>
          <w:rFonts w:eastAsia="Times New Roman" w:cs="Calibri"/>
          <w:color w:val="000000"/>
          <w:sz w:val="24"/>
          <w:szCs w:val="24"/>
          <w:lang w:eastAsia="en-GB"/>
        </w:rPr>
        <w:t xml:space="preserve">To ensure all members of staff are aware of the signs and symptoms of when a child might be ill or have injured themselves all </w:t>
      </w:r>
      <w:r w:rsidR="00222E1B" w:rsidRPr="003E149C">
        <w:rPr>
          <w:rFonts w:eastAsia="Times New Roman" w:cs="Calibri"/>
          <w:color w:val="000000"/>
          <w:sz w:val="24"/>
          <w:szCs w:val="24"/>
          <w:lang w:eastAsia="en-GB"/>
        </w:rPr>
        <w:t>practitioners</w:t>
      </w:r>
      <w:r w:rsidRPr="003E149C">
        <w:rPr>
          <w:rFonts w:eastAsia="Times New Roman" w:cs="Calibri"/>
          <w:color w:val="000000"/>
          <w:sz w:val="24"/>
          <w:szCs w:val="24"/>
          <w:lang w:eastAsia="en-GB"/>
        </w:rPr>
        <w:t xml:space="preserve"> and the </w:t>
      </w:r>
      <w:r w:rsidR="003F6F22" w:rsidRPr="003E149C">
        <w:rPr>
          <w:rFonts w:eastAsia="Times New Roman" w:cs="Calibri"/>
          <w:color w:val="000000"/>
          <w:sz w:val="24"/>
          <w:szCs w:val="24"/>
          <w:lang w:eastAsia="en-GB"/>
        </w:rPr>
        <w:t>nursery</w:t>
      </w:r>
      <w:r w:rsidR="00222E1B" w:rsidRPr="003E149C">
        <w:rPr>
          <w:rFonts w:eastAsia="Times New Roman" w:cs="Calibri"/>
          <w:color w:val="000000"/>
          <w:sz w:val="24"/>
          <w:szCs w:val="24"/>
          <w:lang w:eastAsia="en-GB"/>
        </w:rPr>
        <w:t xml:space="preserve"> manager</w:t>
      </w:r>
      <w:r w:rsidRPr="003E149C">
        <w:rPr>
          <w:rFonts w:eastAsia="Times New Roman" w:cs="Calibri"/>
          <w:color w:val="000000"/>
          <w:sz w:val="24"/>
          <w:szCs w:val="24"/>
          <w:lang w:eastAsia="en-GB"/>
        </w:rPr>
        <w:t xml:space="preserve"> have current Paediatric First Aid certificates that are approved by  </w:t>
      </w:r>
      <w:r w:rsidR="00B5058D" w:rsidRPr="003E149C">
        <w:rPr>
          <w:rFonts w:eastAsia="Times New Roman" w:cs="Calibri"/>
          <w:color w:val="000000"/>
          <w:sz w:val="24"/>
          <w:szCs w:val="24"/>
          <w:lang w:eastAsia="en-GB"/>
        </w:rPr>
        <w:t>the borough of Tower Hamlets</w:t>
      </w:r>
      <w:r w:rsidRPr="003E149C">
        <w:rPr>
          <w:rFonts w:eastAsia="Times New Roman" w:cs="Calibri"/>
          <w:color w:val="000000"/>
          <w:sz w:val="24"/>
          <w:szCs w:val="24"/>
          <w:lang w:eastAsia="en-GB"/>
        </w:rPr>
        <w:t xml:space="preserve"> and completed over a minimum of 12 hours, these are renewed every 3 years, to ensure everyone has a refreshed knowledge of first aid procedures and are aware of any changes to first aid that could have been implemented.</w:t>
      </w:r>
    </w:p>
    <w:p w14:paraId="5A307AB9" w14:textId="77777777" w:rsidR="00725ED1" w:rsidRPr="003E149C" w:rsidRDefault="00725ED1" w:rsidP="008773FD">
      <w:pPr>
        <w:spacing w:after="0" w:line="240" w:lineRule="auto"/>
        <w:rPr>
          <w:rFonts w:eastAsia="Times New Roman" w:cs="Calibri"/>
          <w:sz w:val="24"/>
          <w:szCs w:val="24"/>
          <w:lang w:eastAsia="en-GB"/>
        </w:rPr>
      </w:pPr>
    </w:p>
    <w:p w14:paraId="10E0E19B" w14:textId="7B4AC7CE" w:rsidR="00725ED1" w:rsidRPr="003E149C" w:rsidRDefault="00AF536D" w:rsidP="008773FD">
      <w:pPr>
        <w:spacing w:after="0" w:line="240" w:lineRule="auto"/>
        <w:rPr>
          <w:rFonts w:eastAsia="Times New Roman" w:cs="Calibri"/>
          <w:color w:val="000000"/>
          <w:sz w:val="24"/>
          <w:szCs w:val="24"/>
          <w:lang w:eastAsia="en-GB"/>
        </w:rPr>
      </w:pPr>
      <w:r w:rsidRPr="003E149C">
        <w:rPr>
          <w:rFonts w:eastAsia="Times New Roman" w:cs="Calibri"/>
          <w:color w:val="000000"/>
          <w:sz w:val="24"/>
          <w:szCs w:val="24"/>
          <w:lang w:eastAsia="en-GB"/>
        </w:rPr>
        <w:t>If</w:t>
      </w:r>
      <w:r w:rsidR="00725ED1" w:rsidRPr="003E149C">
        <w:rPr>
          <w:rFonts w:eastAsia="Times New Roman" w:cs="Calibri"/>
          <w:color w:val="000000"/>
          <w:sz w:val="24"/>
          <w:szCs w:val="24"/>
          <w:lang w:eastAsia="en-GB"/>
        </w:rPr>
        <w:t xml:space="preserve"> a child is showing signs and symptoms of illness, a member of staff will initially check the child’s temperature. If the temperature is over 38</w:t>
      </w:r>
      <w:r w:rsidR="00207EFD" w:rsidRPr="003E149C">
        <w:rPr>
          <w:rFonts w:eastAsia="Times New Roman" w:cs="Calibri"/>
          <w:color w:val="000000"/>
          <w:sz w:val="24"/>
          <w:szCs w:val="24"/>
          <w:lang w:eastAsia="en-GB"/>
        </w:rPr>
        <w:t xml:space="preserve"> </w:t>
      </w:r>
      <w:r w:rsidR="008B25AB" w:rsidRPr="003E149C">
        <w:rPr>
          <w:rFonts w:eastAsia="Times New Roman" w:cs="Calibri"/>
          <w:color w:val="000000"/>
          <w:sz w:val="24"/>
          <w:szCs w:val="24"/>
          <w:lang w:eastAsia="en-GB"/>
        </w:rPr>
        <w:t>degrees,</w:t>
      </w:r>
      <w:r w:rsidR="00725ED1" w:rsidRPr="003E149C">
        <w:rPr>
          <w:rFonts w:eastAsia="Times New Roman" w:cs="Calibri"/>
          <w:color w:val="000000"/>
          <w:sz w:val="24"/>
          <w:szCs w:val="24"/>
          <w:lang w:eastAsia="en-GB"/>
        </w:rPr>
        <w:t xml:space="preserve"> then the parents will be called to be informed their child has a raised temperature and further history will be asked: Has your child been ill at home? Any changes to behaviour at home? Any concerns? </w:t>
      </w:r>
    </w:p>
    <w:p w14:paraId="1E3BABFC" w14:textId="77777777" w:rsidR="00207EFD" w:rsidRPr="003E149C" w:rsidRDefault="00207EFD" w:rsidP="008773FD">
      <w:pPr>
        <w:spacing w:after="0" w:line="240" w:lineRule="auto"/>
        <w:rPr>
          <w:rFonts w:eastAsia="Times New Roman" w:cs="Calibri"/>
          <w:sz w:val="24"/>
          <w:szCs w:val="24"/>
          <w:lang w:eastAsia="en-GB"/>
        </w:rPr>
      </w:pPr>
    </w:p>
    <w:p w14:paraId="7241B09F" w14:textId="5253962E" w:rsidR="00725ED1" w:rsidRPr="003E149C" w:rsidRDefault="00AB57E4" w:rsidP="008773FD">
      <w:pPr>
        <w:spacing w:after="0" w:line="240" w:lineRule="auto"/>
        <w:rPr>
          <w:rFonts w:eastAsia="Times New Roman" w:cs="Calibri"/>
          <w:sz w:val="24"/>
          <w:szCs w:val="24"/>
          <w:lang w:eastAsia="en-GB"/>
        </w:rPr>
      </w:pPr>
      <w:r w:rsidRPr="003E149C">
        <w:rPr>
          <w:rFonts w:eastAsia="Times New Roman" w:cs="Calibri"/>
          <w:color w:val="000000"/>
          <w:sz w:val="24"/>
          <w:szCs w:val="24"/>
          <w:lang w:eastAsia="en-GB"/>
        </w:rPr>
        <w:t xml:space="preserve">If your child has had a </w:t>
      </w:r>
      <w:r w:rsidR="008B25AB" w:rsidRPr="003E149C">
        <w:rPr>
          <w:rFonts w:eastAsia="Times New Roman" w:cs="Calibri"/>
          <w:color w:val="000000"/>
          <w:sz w:val="24"/>
          <w:szCs w:val="24"/>
          <w:lang w:eastAsia="en-GB"/>
        </w:rPr>
        <w:t>temperature,</w:t>
      </w:r>
      <w:r w:rsidRPr="003E149C">
        <w:rPr>
          <w:rFonts w:eastAsia="Times New Roman" w:cs="Calibri"/>
          <w:color w:val="000000"/>
          <w:sz w:val="24"/>
          <w:szCs w:val="24"/>
          <w:lang w:eastAsia="en-GB"/>
        </w:rPr>
        <w:t xml:space="preserve"> </w:t>
      </w:r>
      <w:r w:rsidR="0039059F" w:rsidRPr="003E149C">
        <w:rPr>
          <w:rFonts w:eastAsia="Times New Roman" w:cs="Calibri"/>
          <w:color w:val="000000"/>
          <w:sz w:val="24"/>
          <w:szCs w:val="24"/>
          <w:lang w:eastAsia="en-GB"/>
        </w:rPr>
        <w:t xml:space="preserve">it is </w:t>
      </w:r>
      <w:r w:rsidR="00B5058D" w:rsidRPr="003E149C">
        <w:rPr>
          <w:rFonts w:eastAsia="Times New Roman" w:cs="Calibri"/>
          <w:color w:val="000000"/>
          <w:sz w:val="24"/>
          <w:szCs w:val="24"/>
          <w:lang w:eastAsia="en-GB"/>
        </w:rPr>
        <w:t>our</w:t>
      </w:r>
      <w:r w:rsidR="0039059F" w:rsidRPr="003E149C">
        <w:rPr>
          <w:rFonts w:eastAsia="Times New Roman" w:cs="Calibri"/>
          <w:color w:val="000000"/>
          <w:sz w:val="24"/>
          <w:szCs w:val="24"/>
          <w:lang w:eastAsia="en-GB"/>
        </w:rPr>
        <w:t xml:space="preserve"> policy</w:t>
      </w:r>
      <w:r w:rsidR="00B14ED6" w:rsidRPr="003E149C">
        <w:rPr>
          <w:rFonts w:eastAsia="Times New Roman" w:cs="Calibri"/>
          <w:color w:val="000000"/>
          <w:sz w:val="24"/>
          <w:szCs w:val="24"/>
          <w:lang w:eastAsia="en-GB"/>
        </w:rPr>
        <w:t xml:space="preserve"> for you to keep the</w:t>
      </w:r>
      <w:r w:rsidR="0039059F" w:rsidRPr="003E149C">
        <w:rPr>
          <w:rFonts w:eastAsia="Times New Roman" w:cs="Calibri"/>
          <w:color w:val="000000"/>
          <w:sz w:val="24"/>
          <w:szCs w:val="24"/>
          <w:lang w:eastAsia="en-GB"/>
        </w:rPr>
        <w:t xml:space="preserve"> child</w:t>
      </w:r>
      <w:r w:rsidR="00B14ED6" w:rsidRPr="003E149C">
        <w:rPr>
          <w:rFonts w:eastAsia="Times New Roman" w:cs="Calibri"/>
          <w:color w:val="000000"/>
          <w:sz w:val="24"/>
          <w:szCs w:val="24"/>
          <w:lang w:eastAsia="en-GB"/>
        </w:rPr>
        <w:t xml:space="preserve"> at home for </w:t>
      </w:r>
      <w:r w:rsidR="00494E51" w:rsidRPr="003E149C">
        <w:rPr>
          <w:rFonts w:eastAsia="Times New Roman" w:cs="Calibri"/>
          <w:color w:val="000000"/>
          <w:sz w:val="24"/>
          <w:szCs w:val="24"/>
          <w:lang w:eastAsia="en-GB"/>
        </w:rPr>
        <w:t>1 day</w:t>
      </w:r>
      <w:r w:rsidR="00B14ED6" w:rsidRPr="003E149C">
        <w:rPr>
          <w:rFonts w:eastAsia="Times New Roman" w:cs="Calibri"/>
          <w:color w:val="000000"/>
          <w:sz w:val="24"/>
          <w:szCs w:val="24"/>
          <w:lang w:eastAsia="en-GB"/>
        </w:rPr>
        <w:t xml:space="preserve"> as a precaution in </w:t>
      </w:r>
      <w:r w:rsidR="00AF536D" w:rsidRPr="003E149C">
        <w:rPr>
          <w:rFonts w:eastAsia="Times New Roman" w:cs="Calibri"/>
          <w:color w:val="000000"/>
          <w:sz w:val="24"/>
          <w:szCs w:val="24"/>
          <w:lang w:eastAsia="en-GB"/>
        </w:rPr>
        <w:t>case,</w:t>
      </w:r>
      <w:r w:rsidR="00B14ED6" w:rsidRPr="003E149C">
        <w:rPr>
          <w:rFonts w:eastAsia="Times New Roman" w:cs="Calibri"/>
          <w:color w:val="000000"/>
          <w:sz w:val="24"/>
          <w:szCs w:val="24"/>
          <w:lang w:eastAsia="en-GB"/>
        </w:rPr>
        <w:t xml:space="preserve"> there is an additional illness/sickness coming from the raised temperature.</w:t>
      </w:r>
      <w:r w:rsidR="00725ED1" w:rsidRPr="003E149C">
        <w:rPr>
          <w:rFonts w:eastAsia="Times New Roman" w:cs="Calibri"/>
          <w:color w:val="000000"/>
          <w:sz w:val="24"/>
          <w:szCs w:val="24"/>
          <w:lang w:eastAsia="en-GB"/>
        </w:rPr>
        <w:t xml:space="preserve"> </w:t>
      </w:r>
    </w:p>
    <w:p w14:paraId="5D21A7F0" w14:textId="77777777" w:rsidR="00725ED1" w:rsidRPr="003E149C" w:rsidRDefault="00725ED1" w:rsidP="008773FD">
      <w:pPr>
        <w:spacing w:after="0" w:line="240" w:lineRule="auto"/>
        <w:rPr>
          <w:rFonts w:eastAsia="Times New Roman" w:cs="Calibri"/>
          <w:sz w:val="24"/>
          <w:szCs w:val="24"/>
          <w:lang w:eastAsia="en-GB"/>
        </w:rPr>
      </w:pPr>
    </w:p>
    <w:p w14:paraId="6F349CD8" w14:textId="5D5DF794" w:rsidR="00725ED1" w:rsidRPr="003E149C" w:rsidRDefault="00725ED1" w:rsidP="008773FD">
      <w:pPr>
        <w:spacing w:after="0" w:line="240" w:lineRule="auto"/>
        <w:rPr>
          <w:rFonts w:eastAsia="Times New Roman" w:cs="Calibri"/>
          <w:sz w:val="24"/>
          <w:szCs w:val="24"/>
          <w:lang w:eastAsia="en-GB"/>
        </w:rPr>
      </w:pPr>
      <w:r w:rsidRPr="003E149C">
        <w:rPr>
          <w:rFonts w:eastAsia="Times New Roman" w:cs="Calibri"/>
          <w:color w:val="000000"/>
          <w:sz w:val="24"/>
          <w:szCs w:val="24"/>
          <w:lang w:eastAsia="en-GB"/>
        </w:rPr>
        <w:t xml:space="preserve">In the event of a member of staff thinking a child might have an infectious disease, for example: Chicken Pox, measles, mumps, rubella, </w:t>
      </w:r>
      <w:r w:rsidR="008B25AB" w:rsidRPr="003E149C">
        <w:rPr>
          <w:rFonts w:eastAsia="Times New Roman" w:cs="Calibri"/>
          <w:color w:val="000000"/>
          <w:sz w:val="24"/>
          <w:szCs w:val="24"/>
          <w:lang w:eastAsia="en-GB"/>
        </w:rPr>
        <w:t>hepatitis,</w:t>
      </w:r>
      <w:r w:rsidRPr="003E149C">
        <w:rPr>
          <w:rFonts w:eastAsia="Times New Roman" w:cs="Calibri"/>
          <w:color w:val="000000"/>
          <w:sz w:val="24"/>
          <w:szCs w:val="24"/>
          <w:lang w:eastAsia="en-GB"/>
        </w:rPr>
        <w:t xml:space="preserve"> or meningitis they will follow the signs and symptoms from the first aid book in the office and take appropriate action. If it is then suspected a child has one of the above the parents will be called and the child, as far as reasonably possible will be isolated from the other children, to prevent the risk of cross infection and the disease spreading further. In terms of when a child can return to </w:t>
      </w:r>
      <w:r w:rsidR="003F6F22" w:rsidRPr="003E149C">
        <w:rPr>
          <w:rFonts w:eastAsia="Times New Roman" w:cs="Calibri"/>
          <w:color w:val="000000"/>
          <w:sz w:val="24"/>
          <w:szCs w:val="24"/>
          <w:lang w:eastAsia="en-GB"/>
        </w:rPr>
        <w:t>nursery</w:t>
      </w:r>
      <w:r w:rsidRPr="003E149C">
        <w:rPr>
          <w:rFonts w:eastAsia="Times New Roman" w:cs="Calibri"/>
          <w:color w:val="000000"/>
          <w:sz w:val="24"/>
          <w:szCs w:val="24"/>
          <w:lang w:eastAsia="en-GB"/>
        </w:rPr>
        <w:t xml:space="preserve"> following an infectious disease, we will follow the Health Agencies guidance for individual illnesses. (A poster is displayed in the </w:t>
      </w:r>
      <w:r w:rsidR="00AB57E4" w:rsidRPr="003E149C">
        <w:rPr>
          <w:rFonts w:eastAsia="Times New Roman" w:cs="Calibri"/>
          <w:color w:val="000000"/>
          <w:sz w:val="24"/>
          <w:szCs w:val="24"/>
          <w:lang w:eastAsia="en-GB"/>
        </w:rPr>
        <w:t>office</w:t>
      </w:r>
      <w:r w:rsidRPr="003E149C">
        <w:rPr>
          <w:rFonts w:eastAsia="Times New Roman" w:cs="Calibri"/>
          <w:color w:val="000000"/>
          <w:sz w:val="24"/>
          <w:szCs w:val="24"/>
          <w:lang w:eastAsia="en-GB"/>
        </w:rPr>
        <w:t xml:space="preserve">) Once an infectious disease has been confirmed a letter will be put up in the entrance of each classroom and a parent email will be sent out to inform parent/carers of the infectious disease. </w:t>
      </w:r>
    </w:p>
    <w:p w14:paraId="5071F192" w14:textId="77777777" w:rsidR="00725ED1" w:rsidRPr="003E149C" w:rsidRDefault="00725ED1" w:rsidP="008773FD">
      <w:pPr>
        <w:spacing w:after="0" w:line="240" w:lineRule="auto"/>
        <w:rPr>
          <w:rFonts w:eastAsia="Times New Roman" w:cs="Calibri"/>
          <w:sz w:val="24"/>
          <w:szCs w:val="24"/>
          <w:lang w:eastAsia="en-GB"/>
        </w:rPr>
      </w:pPr>
    </w:p>
    <w:p w14:paraId="3E4D457B" w14:textId="77777777" w:rsidR="00725ED1" w:rsidRPr="003E149C" w:rsidRDefault="00725ED1" w:rsidP="008773FD">
      <w:pPr>
        <w:spacing w:after="0" w:line="240" w:lineRule="auto"/>
        <w:rPr>
          <w:rFonts w:eastAsia="Times New Roman" w:cs="Calibri"/>
          <w:sz w:val="24"/>
          <w:szCs w:val="24"/>
          <w:lang w:eastAsia="en-GB"/>
        </w:rPr>
      </w:pPr>
      <w:r w:rsidRPr="003E149C">
        <w:rPr>
          <w:rFonts w:eastAsia="Times New Roman" w:cs="Calibri"/>
          <w:color w:val="000000"/>
          <w:sz w:val="24"/>
          <w:szCs w:val="24"/>
          <w:lang w:eastAsia="en-GB"/>
        </w:rPr>
        <w:t xml:space="preserve">If we are aware a child is suffering from a notifiable disease (See </w:t>
      </w:r>
      <w:r w:rsidR="004302D6" w:rsidRPr="003E149C">
        <w:rPr>
          <w:rFonts w:eastAsia="Times New Roman" w:cs="Calibri"/>
          <w:color w:val="000000"/>
          <w:sz w:val="24"/>
          <w:szCs w:val="24"/>
          <w:lang w:eastAsia="en-GB"/>
        </w:rPr>
        <w:t xml:space="preserve">below for a list of </w:t>
      </w:r>
      <w:r w:rsidRPr="003E149C">
        <w:rPr>
          <w:rFonts w:eastAsia="Times New Roman" w:cs="Calibri"/>
          <w:color w:val="000000"/>
          <w:sz w:val="24"/>
          <w:szCs w:val="24"/>
          <w:lang w:eastAsia="en-GB"/>
        </w:rPr>
        <w:t>notifiable diseases) then we must inform OFSTED and make them aware of the actions we have taken to prevent spreading of the disease and we will act on any advice given from the Health Protection Agency, who will also be informed on the confirmation of a diagnoses.</w:t>
      </w:r>
    </w:p>
    <w:p w14:paraId="356F588D" w14:textId="77777777" w:rsidR="00725ED1" w:rsidRPr="003E149C" w:rsidRDefault="00725ED1" w:rsidP="008773FD">
      <w:pPr>
        <w:spacing w:after="0" w:line="240" w:lineRule="auto"/>
        <w:rPr>
          <w:rFonts w:eastAsia="Times New Roman" w:cs="Calibri"/>
          <w:sz w:val="24"/>
          <w:szCs w:val="24"/>
          <w:lang w:eastAsia="en-GB"/>
        </w:rPr>
      </w:pPr>
    </w:p>
    <w:p w14:paraId="0BA4DD09" w14:textId="45111253" w:rsidR="00725ED1" w:rsidRPr="003E149C" w:rsidRDefault="00725ED1" w:rsidP="008773FD">
      <w:pPr>
        <w:spacing w:after="0" w:line="240" w:lineRule="auto"/>
        <w:rPr>
          <w:rFonts w:eastAsia="Times New Roman" w:cs="Calibri"/>
          <w:color w:val="000000"/>
          <w:sz w:val="24"/>
          <w:szCs w:val="24"/>
          <w:lang w:eastAsia="en-GB"/>
        </w:rPr>
      </w:pPr>
      <w:r w:rsidRPr="003E149C">
        <w:rPr>
          <w:rFonts w:eastAsia="Times New Roman" w:cs="Calibri"/>
          <w:color w:val="000000"/>
          <w:sz w:val="24"/>
          <w:szCs w:val="24"/>
          <w:lang w:eastAsia="en-GB"/>
        </w:rPr>
        <w:t xml:space="preserve">In the event a child has </w:t>
      </w:r>
      <w:r w:rsidR="00E10D73" w:rsidRPr="003E149C">
        <w:rPr>
          <w:rFonts w:eastAsia="Times New Roman" w:cs="Calibri"/>
          <w:color w:val="000000"/>
          <w:sz w:val="24"/>
          <w:szCs w:val="24"/>
          <w:lang w:eastAsia="en-GB"/>
        </w:rPr>
        <w:t>1</w:t>
      </w:r>
      <w:r w:rsidRPr="003E149C">
        <w:rPr>
          <w:rFonts w:eastAsia="Times New Roman" w:cs="Calibri"/>
          <w:color w:val="000000"/>
          <w:sz w:val="24"/>
          <w:szCs w:val="24"/>
          <w:lang w:eastAsia="en-GB"/>
        </w:rPr>
        <w:t xml:space="preserve"> episode of diarrhoea and/or vomiting </w:t>
      </w:r>
      <w:r w:rsidR="0039059F" w:rsidRPr="003E149C">
        <w:rPr>
          <w:rFonts w:eastAsia="Times New Roman" w:cs="Calibri"/>
          <w:color w:val="000000"/>
          <w:sz w:val="24"/>
          <w:szCs w:val="24"/>
          <w:lang w:eastAsia="en-GB"/>
        </w:rPr>
        <w:t xml:space="preserve">whilst at </w:t>
      </w:r>
      <w:r w:rsidR="003F6F22" w:rsidRPr="003E149C">
        <w:rPr>
          <w:rFonts w:eastAsia="Times New Roman" w:cs="Calibri"/>
          <w:color w:val="000000"/>
          <w:sz w:val="24"/>
          <w:szCs w:val="24"/>
          <w:lang w:eastAsia="en-GB"/>
        </w:rPr>
        <w:t>nursery</w:t>
      </w:r>
      <w:r w:rsidR="0039059F" w:rsidRPr="003E149C">
        <w:rPr>
          <w:rFonts w:eastAsia="Times New Roman" w:cs="Calibri"/>
          <w:color w:val="000000"/>
          <w:sz w:val="24"/>
          <w:szCs w:val="24"/>
          <w:lang w:eastAsia="en-GB"/>
        </w:rPr>
        <w:t xml:space="preserve">, </w:t>
      </w:r>
      <w:r w:rsidRPr="003E149C">
        <w:rPr>
          <w:rFonts w:eastAsia="Times New Roman" w:cs="Calibri"/>
          <w:color w:val="000000"/>
          <w:sz w:val="24"/>
          <w:szCs w:val="24"/>
          <w:lang w:eastAsia="en-GB"/>
        </w:rPr>
        <w:t xml:space="preserve">the parent/carer will be informed that on a </w:t>
      </w:r>
      <w:r w:rsidR="00E10D73" w:rsidRPr="003E149C">
        <w:rPr>
          <w:rFonts w:eastAsia="Times New Roman" w:cs="Calibri"/>
          <w:color w:val="000000"/>
          <w:sz w:val="24"/>
          <w:szCs w:val="24"/>
          <w:lang w:eastAsia="en-GB"/>
        </w:rPr>
        <w:t>2</w:t>
      </w:r>
      <w:r w:rsidR="00E10D73" w:rsidRPr="003E149C">
        <w:rPr>
          <w:rFonts w:eastAsia="Times New Roman" w:cs="Calibri"/>
          <w:color w:val="000000"/>
          <w:sz w:val="24"/>
          <w:szCs w:val="24"/>
          <w:vertAlign w:val="superscript"/>
          <w:lang w:eastAsia="en-GB"/>
        </w:rPr>
        <w:t>nd</w:t>
      </w:r>
      <w:r w:rsidR="00E10D73" w:rsidRPr="003E149C">
        <w:rPr>
          <w:rFonts w:eastAsia="Times New Roman" w:cs="Calibri"/>
          <w:color w:val="000000"/>
          <w:sz w:val="24"/>
          <w:szCs w:val="24"/>
          <w:lang w:eastAsia="en-GB"/>
        </w:rPr>
        <w:t xml:space="preserve"> </w:t>
      </w:r>
      <w:r w:rsidRPr="003E149C">
        <w:rPr>
          <w:rFonts w:eastAsia="Times New Roman" w:cs="Calibri"/>
          <w:color w:val="000000"/>
          <w:sz w:val="24"/>
          <w:szCs w:val="24"/>
          <w:lang w:eastAsia="en-GB"/>
        </w:rPr>
        <w:t>episode the child will need to be sent home, as this could be the start of a</w:t>
      </w:r>
      <w:r w:rsidR="005C59AD">
        <w:rPr>
          <w:rFonts w:eastAsia="Times New Roman" w:cs="Calibri"/>
          <w:color w:val="000000"/>
          <w:sz w:val="24"/>
          <w:szCs w:val="24"/>
          <w:lang w:eastAsia="en-GB"/>
        </w:rPr>
        <w:t>n</w:t>
      </w:r>
      <w:r w:rsidRPr="003E149C">
        <w:rPr>
          <w:rFonts w:eastAsia="Times New Roman" w:cs="Calibri"/>
          <w:color w:val="000000"/>
          <w:sz w:val="24"/>
          <w:szCs w:val="24"/>
          <w:lang w:eastAsia="en-GB"/>
        </w:rPr>
        <w:t xml:space="preserve"> infection. If the child is sent home with diarrhoea and/or </w:t>
      </w:r>
      <w:r w:rsidR="008B25AB" w:rsidRPr="003E149C">
        <w:rPr>
          <w:rFonts w:eastAsia="Times New Roman" w:cs="Calibri"/>
          <w:color w:val="000000"/>
          <w:sz w:val="24"/>
          <w:szCs w:val="24"/>
          <w:lang w:eastAsia="en-GB"/>
        </w:rPr>
        <w:t>vomiting,</w:t>
      </w:r>
      <w:r w:rsidRPr="003E149C">
        <w:rPr>
          <w:rFonts w:eastAsia="Times New Roman" w:cs="Calibri"/>
          <w:color w:val="000000"/>
          <w:sz w:val="24"/>
          <w:szCs w:val="24"/>
          <w:lang w:eastAsia="en-GB"/>
        </w:rPr>
        <w:t xml:space="preserve"> they cannot come back to </w:t>
      </w:r>
      <w:r w:rsidR="003F6F22" w:rsidRPr="003E149C">
        <w:rPr>
          <w:rFonts w:eastAsia="Times New Roman" w:cs="Calibri"/>
          <w:color w:val="000000"/>
          <w:sz w:val="24"/>
          <w:szCs w:val="24"/>
          <w:lang w:eastAsia="en-GB"/>
        </w:rPr>
        <w:t>nursery</w:t>
      </w:r>
      <w:r w:rsidRPr="003E149C">
        <w:rPr>
          <w:rFonts w:eastAsia="Times New Roman" w:cs="Calibri"/>
          <w:color w:val="000000"/>
          <w:sz w:val="24"/>
          <w:szCs w:val="24"/>
          <w:lang w:eastAsia="en-GB"/>
        </w:rPr>
        <w:t xml:space="preserve"> </w:t>
      </w:r>
      <w:r w:rsidR="00494E51" w:rsidRPr="003E149C">
        <w:rPr>
          <w:rFonts w:eastAsia="Times New Roman" w:cs="Calibri"/>
          <w:color w:val="000000"/>
          <w:sz w:val="24"/>
          <w:szCs w:val="24"/>
          <w:lang w:eastAsia="en-GB"/>
        </w:rPr>
        <w:t xml:space="preserve">for 2 days </w:t>
      </w:r>
      <w:r w:rsidRPr="003E149C">
        <w:rPr>
          <w:rFonts w:eastAsia="Times New Roman" w:cs="Calibri"/>
          <w:color w:val="000000"/>
          <w:sz w:val="24"/>
          <w:szCs w:val="24"/>
          <w:lang w:eastAsia="en-GB"/>
        </w:rPr>
        <w:t>after their last episode. This is explained to the parents on the phone call of the 2nd episode and again when they collect their child.</w:t>
      </w:r>
    </w:p>
    <w:p w14:paraId="4EC06481" w14:textId="77777777" w:rsidR="00494E51" w:rsidRPr="003E149C" w:rsidRDefault="00494E51" w:rsidP="008773FD">
      <w:pPr>
        <w:spacing w:after="0" w:line="240" w:lineRule="auto"/>
        <w:rPr>
          <w:rFonts w:eastAsia="Times New Roman" w:cs="Calibri"/>
          <w:color w:val="000000"/>
          <w:sz w:val="24"/>
          <w:szCs w:val="24"/>
          <w:lang w:eastAsia="en-GB"/>
        </w:rPr>
      </w:pPr>
    </w:p>
    <w:p w14:paraId="45DC9895" w14:textId="77777777" w:rsidR="0039059F" w:rsidRPr="003E149C" w:rsidRDefault="0039059F" w:rsidP="008773FD">
      <w:pPr>
        <w:spacing w:after="0" w:line="240" w:lineRule="auto"/>
        <w:rPr>
          <w:rFonts w:eastAsia="Times New Roman" w:cs="Calibri"/>
          <w:sz w:val="24"/>
          <w:szCs w:val="24"/>
          <w:lang w:eastAsia="en-GB"/>
        </w:rPr>
      </w:pPr>
      <w:proofErr w:type="gramStart"/>
      <w:r w:rsidRPr="003E149C">
        <w:rPr>
          <w:rFonts w:eastAsia="Times New Roman" w:cs="Calibri"/>
          <w:color w:val="000000"/>
          <w:sz w:val="24"/>
          <w:szCs w:val="24"/>
          <w:lang w:eastAsia="en-GB"/>
        </w:rPr>
        <w:lastRenderedPageBreak/>
        <w:t>Also</w:t>
      </w:r>
      <w:proofErr w:type="gramEnd"/>
      <w:r w:rsidRPr="003E149C">
        <w:rPr>
          <w:rFonts w:eastAsia="Times New Roman" w:cs="Calibri"/>
          <w:color w:val="000000"/>
          <w:sz w:val="24"/>
          <w:szCs w:val="24"/>
          <w:lang w:eastAsia="en-GB"/>
        </w:rPr>
        <w:t xml:space="preserve"> if the child has had diarrhoea and/or vomiting whilst at home they must stay at home </w:t>
      </w:r>
      <w:r w:rsidR="00494E51" w:rsidRPr="003E149C">
        <w:rPr>
          <w:rFonts w:eastAsia="Times New Roman" w:cs="Calibri"/>
          <w:color w:val="000000"/>
          <w:sz w:val="24"/>
          <w:szCs w:val="24"/>
          <w:lang w:eastAsia="en-GB"/>
        </w:rPr>
        <w:t>for 2 days</w:t>
      </w:r>
      <w:r w:rsidRPr="003E149C">
        <w:rPr>
          <w:rFonts w:eastAsia="Times New Roman" w:cs="Calibri"/>
          <w:color w:val="000000"/>
          <w:sz w:val="24"/>
          <w:szCs w:val="24"/>
          <w:lang w:eastAsia="en-GB"/>
        </w:rPr>
        <w:t xml:space="preserve"> after their last episode, to ensure they are no longer contagious and recovered from the illness they may have had.</w:t>
      </w:r>
    </w:p>
    <w:p w14:paraId="3AD65F4D" w14:textId="77777777" w:rsidR="00725ED1" w:rsidRPr="003E149C" w:rsidRDefault="00725ED1" w:rsidP="008773FD">
      <w:pPr>
        <w:spacing w:after="0" w:line="240" w:lineRule="auto"/>
        <w:rPr>
          <w:rFonts w:eastAsia="Times New Roman" w:cs="Calibri"/>
          <w:sz w:val="24"/>
          <w:szCs w:val="24"/>
          <w:lang w:eastAsia="en-GB"/>
        </w:rPr>
      </w:pPr>
    </w:p>
    <w:p w14:paraId="4D12D846" w14:textId="77777777" w:rsidR="00725ED1" w:rsidRPr="003E149C" w:rsidRDefault="00725ED1" w:rsidP="008773FD">
      <w:pPr>
        <w:spacing w:after="0" w:line="240" w:lineRule="auto"/>
        <w:rPr>
          <w:rFonts w:eastAsia="Times New Roman" w:cs="Calibri"/>
          <w:sz w:val="24"/>
          <w:szCs w:val="24"/>
          <w:lang w:eastAsia="en-GB"/>
        </w:rPr>
      </w:pPr>
      <w:r w:rsidRPr="003E149C">
        <w:rPr>
          <w:rFonts w:eastAsia="Times New Roman" w:cs="Calibri"/>
          <w:color w:val="000000"/>
          <w:sz w:val="24"/>
          <w:szCs w:val="24"/>
          <w:lang w:eastAsia="en-GB"/>
        </w:rPr>
        <w:t xml:space="preserve">Staff </w:t>
      </w:r>
      <w:r w:rsidR="00AF536D" w:rsidRPr="003E149C">
        <w:rPr>
          <w:rFonts w:eastAsia="Times New Roman" w:cs="Calibri"/>
          <w:color w:val="000000"/>
          <w:sz w:val="24"/>
          <w:szCs w:val="24"/>
          <w:lang w:eastAsia="en-GB"/>
        </w:rPr>
        <w:t>must always follow hygiene procedures</w:t>
      </w:r>
      <w:r w:rsidRPr="003E149C">
        <w:rPr>
          <w:rFonts w:eastAsia="Times New Roman" w:cs="Calibri"/>
          <w:color w:val="000000"/>
          <w:sz w:val="24"/>
          <w:szCs w:val="24"/>
          <w:lang w:eastAsia="en-GB"/>
        </w:rPr>
        <w:t xml:space="preserve"> when dealing with ill children and bodily fluids, gloves and aprons must be worn and disposed of in the clinical waste bin immediately. </w:t>
      </w:r>
    </w:p>
    <w:p w14:paraId="66FFE452" w14:textId="77777777" w:rsidR="00725ED1" w:rsidRPr="003E149C" w:rsidRDefault="00725ED1" w:rsidP="008773FD">
      <w:pPr>
        <w:spacing w:after="0" w:line="240" w:lineRule="auto"/>
        <w:rPr>
          <w:rFonts w:eastAsia="Times New Roman" w:cs="Calibri"/>
          <w:sz w:val="24"/>
          <w:szCs w:val="24"/>
          <w:lang w:eastAsia="en-GB"/>
        </w:rPr>
      </w:pPr>
    </w:p>
    <w:p w14:paraId="01E71767" w14:textId="77777777" w:rsidR="00725ED1" w:rsidRPr="003E149C" w:rsidRDefault="00725ED1" w:rsidP="008773FD">
      <w:pPr>
        <w:spacing w:after="0" w:line="240" w:lineRule="auto"/>
        <w:rPr>
          <w:rFonts w:eastAsia="Times New Roman" w:cs="Calibri"/>
          <w:sz w:val="24"/>
          <w:szCs w:val="24"/>
          <w:lang w:eastAsia="en-GB"/>
        </w:rPr>
      </w:pPr>
      <w:r w:rsidRPr="003E149C">
        <w:rPr>
          <w:rFonts w:eastAsia="Times New Roman" w:cs="Calibri"/>
          <w:color w:val="000000"/>
          <w:sz w:val="24"/>
          <w:szCs w:val="24"/>
          <w:lang w:eastAsia="en-GB"/>
        </w:rPr>
        <w:t>In the unlikely event we are unable to contact the child’s parent/carers</w:t>
      </w:r>
      <w:r w:rsidR="0039059F" w:rsidRPr="003E149C">
        <w:rPr>
          <w:rFonts w:eastAsia="Times New Roman" w:cs="Calibri"/>
          <w:color w:val="000000"/>
          <w:sz w:val="24"/>
          <w:szCs w:val="24"/>
          <w:lang w:eastAsia="en-GB"/>
        </w:rPr>
        <w:t>, or their emergency contacts,</w:t>
      </w:r>
      <w:r w:rsidRPr="003E149C">
        <w:rPr>
          <w:rFonts w:eastAsia="Times New Roman" w:cs="Calibri"/>
          <w:color w:val="000000"/>
          <w:sz w:val="24"/>
          <w:szCs w:val="24"/>
          <w:lang w:eastAsia="en-GB"/>
        </w:rPr>
        <w:t xml:space="preserve"> then the </w:t>
      </w:r>
      <w:r w:rsidR="003F6F22" w:rsidRPr="003E149C">
        <w:rPr>
          <w:rFonts w:eastAsia="Times New Roman" w:cs="Calibri"/>
          <w:color w:val="000000"/>
          <w:sz w:val="24"/>
          <w:szCs w:val="24"/>
          <w:lang w:eastAsia="en-GB"/>
        </w:rPr>
        <w:t>nursery</w:t>
      </w:r>
      <w:r w:rsidR="00222E1B" w:rsidRPr="003E149C">
        <w:rPr>
          <w:rFonts w:eastAsia="Times New Roman" w:cs="Calibri"/>
          <w:color w:val="000000"/>
          <w:sz w:val="24"/>
          <w:szCs w:val="24"/>
          <w:lang w:eastAsia="en-GB"/>
        </w:rPr>
        <w:t xml:space="preserve"> manager</w:t>
      </w:r>
      <w:r w:rsidRPr="003E149C">
        <w:rPr>
          <w:rFonts w:eastAsia="Times New Roman" w:cs="Calibri"/>
          <w:color w:val="000000"/>
          <w:sz w:val="24"/>
          <w:szCs w:val="24"/>
          <w:lang w:eastAsia="en-GB"/>
        </w:rPr>
        <w:t xml:space="preserve"> will assume responsibility. When a child first starts at the </w:t>
      </w:r>
      <w:r w:rsidR="003F6F22" w:rsidRPr="003E149C">
        <w:rPr>
          <w:rFonts w:eastAsia="Times New Roman" w:cs="Calibri"/>
          <w:color w:val="000000"/>
          <w:sz w:val="24"/>
          <w:szCs w:val="24"/>
          <w:lang w:eastAsia="en-GB"/>
        </w:rPr>
        <w:t>nursery</w:t>
      </w:r>
      <w:r w:rsidRPr="003E149C">
        <w:rPr>
          <w:rFonts w:eastAsia="Times New Roman" w:cs="Calibri"/>
          <w:color w:val="000000"/>
          <w:sz w:val="24"/>
          <w:szCs w:val="24"/>
          <w:lang w:eastAsia="en-GB"/>
        </w:rPr>
        <w:t xml:space="preserve"> parents are required to sign a permission form for emergency treatment to be given to their child in their absence, this allows us to accompany the child to hospital if needed. In this event the child’s key person will go to hospital with the child, taking all relevant paperwork: Contact details, health requirements and all information on the child. If in the event the member of staff does not feel confident to go with the </w:t>
      </w:r>
      <w:proofErr w:type="gramStart"/>
      <w:r w:rsidRPr="003E149C">
        <w:rPr>
          <w:rFonts w:eastAsia="Times New Roman" w:cs="Calibri"/>
          <w:color w:val="000000"/>
          <w:sz w:val="24"/>
          <w:szCs w:val="24"/>
          <w:lang w:eastAsia="en-GB"/>
        </w:rPr>
        <w:t>child</w:t>
      </w:r>
      <w:proofErr w:type="gramEnd"/>
      <w:r w:rsidRPr="003E149C">
        <w:rPr>
          <w:rFonts w:eastAsia="Times New Roman" w:cs="Calibri"/>
          <w:color w:val="000000"/>
          <w:sz w:val="24"/>
          <w:szCs w:val="24"/>
          <w:lang w:eastAsia="en-GB"/>
        </w:rPr>
        <w:t xml:space="preserve"> the </w:t>
      </w:r>
      <w:r w:rsidR="003F6F22" w:rsidRPr="003E149C">
        <w:rPr>
          <w:rFonts w:eastAsia="Times New Roman" w:cs="Calibri"/>
          <w:color w:val="000000"/>
          <w:sz w:val="24"/>
          <w:szCs w:val="24"/>
          <w:lang w:eastAsia="en-GB"/>
        </w:rPr>
        <w:t>nursery</w:t>
      </w:r>
      <w:r w:rsidR="00222E1B" w:rsidRPr="003E149C">
        <w:rPr>
          <w:rFonts w:eastAsia="Times New Roman" w:cs="Calibri"/>
          <w:color w:val="000000"/>
          <w:sz w:val="24"/>
          <w:szCs w:val="24"/>
          <w:lang w:eastAsia="en-GB"/>
        </w:rPr>
        <w:t xml:space="preserve"> manager</w:t>
      </w:r>
      <w:r w:rsidRPr="003E149C">
        <w:rPr>
          <w:rFonts w:eastAsia="Times New Roman" w:cs="Calibri"/>
          <w:color w:val="000000"/>
          <w:sz w:val="24"/>
          <w:szCs w:val="24"/>
          <w:lang w:eastAsia="en-GB"/>
        </w:rPr>
        <w:t xml:space="preserve"> will accompany the child to hospital. The parents will be informed of where the child is taken and when arrived at hospital where they are. The </w:t>
      </w:r>
      <w:r w:rsidR="003F6F22" w:rsidRPr="003E149C">
        <w:rPr>
          <w:rFonts w:eastAsia="Times New Roman" w:cs="Calibri"/>
          <w:color w:val="000000"/>
          <w:sz w:val="24"/>
          <w:szCs w:val="24"/>
          <w:lang w:eastAsia="en-GB"/>
        </w:rPr>
        <w:t>nursery</w:t>
      </w:r>
      <w:r w:rsidR="00222E1B" w:rsidRPr="003E149C">
        <w:rPr>
          <w:rFonts w:eastAsia="Times New Roman" w:cs="Calibri"/>
          <w:color w:val="000000"/>
          <w:sz w:val="24"/>
          <w:szCs w:val="24"/>
          <w:lang w:eastAsia="en-GB"/>
        </w:rPr>
        <w:t xml:space="preserve"> manager</w:t>
      </w:r>
      <w:r w:rsidRPr="003E149C">
        <w:rPr>
          <w:rFonts w:eastAsia="Times New Roman" w:cs="Calibri"/>
          <w:color w:val="000000"/>
          <w:sz w:val="24"/>
          <w:szCs w:val="24"/>
          <w:lang w:eastAsia="en-GB"/>
        </w:rPr>
        <w:t xml:space="preserve"> must attend the hospital once the s</w:t>
      </w:r>
      <w:r w:rsidR="00E10D73" w:rsidRPr="003E149C">
        <w:rPr>
          <w:rFonts w:eastAsia="Times New Roman" w:cs="Calibri"/>
          <w:color w:val="000000"/>
          <w:sz w:val="24"/>
          <w:szCs w:val="24"/>
          <w:lang w:eastAsia="en-GB"/>
        </w:rPr>
        <w:t>etting</w:t>
      </w:r>
      <w:r w:rsidRPr="003E149C">
        <w:rPr>
          <w:rFonts w:eastAsia="Times New Roman" w:cs="Calibri"/>
          <w:color w:val="000000"/>
          <w:sz w:val="24"/>
          <w:szCs w:val="24"/>
          <w:lang w:eastAsia="en-GB"/>
        </w:rPr>
        <w:t xml:space="preserve"> has closed for the day to ensure the child is recovering sufficiently. </w:t>
      </w:r>
    </w:p>
    <w:p w14:paraId="19797654" w14:textId="77777777" w:rsidR="00725ED1" w:rsidRPr="003E149C" w:rsidRDefault="00725ED1" w:rsidP="008773FD">
      <w:pPr>
        <w:spacing w:after="0" w:line="240" w:lineRule="auto"/>
        <w:rPr>
          <w:rFonts w:eastAsia="Times New Roman" w:cs="Calibri"/>
          <w:sz w:val="24"/>
          <w:szCs w:val="24"/>
          <w:lang w:eastAsia="en-GB"/>
        </w:rPr>
      </w:pPr>
    </w:p>
    <w:p w14:paraId="63BD38ED" w14:textId="77777777" w:rsidR="00725ED1" w:rsidRPr="003E149C" w:rsidRDefault="00725ED1" w:rsidP="008773FD">
      <w:pPr>
        <w:spacing w:after="0" w:line="240" w:lineRule="auto"/>
        <w:rPr>
          <w:rFonts w:eastAsia="Times New Roman" w:cs="Calibri"/>
          <w:color w:val="000000"/>
          <w:sz w:val="24"/>
          <w:szCs w:val="24"/>
          <w:lang w:eastAsia="en-GB"/>
        </w:rPr>
      </w:pPr>
      <w:r w:rsidRPr="003E149C">
        <w:rPr>
          <w:rFonts w:eastAsia="Times New Roman" w:cs="Calibri"/>
          <w:color w:val="000000"/>
          <w:sz w:val="24"/>
          <w:szCs w:val="24"/>
          <w:lang w:eastAsia="en-GB"/>
        </w:rPr>
        <w:t xml:space="preserve">The above exclusion periods also relate to staff, </w:t>
      </w:r>
      <w:proofErr w:type="gramStart"/>
      <w:r w:rsidRPr="003E149C">
        <w:rPr>
          <w:rFonts w:eastAsia="Times New Roman" w:cs="Calibri"/>
          <w:color w:val="000000"/>
          <w:sz w:val="24"/>
          <w:szCs w:val="24"/>
          <w:lang w:eastAsia="en-GB"/>
        </w:rPr>
        <w:t>volunteers</w:t>
      </w:r>
      <w:proofErr w:type="gramEnd"/>
      <w:r w:rsidRPr="003E149C">
        <w:rPr>
          <w:rFonts w:eastAsia="Times New Roman" w:cs="Calibri"/>
          <w:color w:val="000000"/>
          <w:sz w:val="24"/>
          <w:szCs w:val="24"/>
          <w:lang w:eastAsia="en-GB"/>
        </w:rPr>
        <w:t xml:space="preserve"> and students.</w:t>
      </w:r>
    </w:p>
    <w:p w14:paraId="6D3DC6B8" w14:textId="77777777" w:rsidR="008D3708" w:rsidRPr="003E149C" w:rsidRDefault="008D3708" w:rsidP="008773FD">
      <w:pPr>
        <w:spacing w:after="0" w:line="240" w:lineRule="auto"/>
        <w:rPr>
          <w:rFonts w:eastAsia="Times New Roman" w:cs="Calibri"/>
          <w:sz w:val="24"/>
          <w:szCs w:val="24"/>
          <w:lang w:eastAsia="en-GB"/>
        </w:rPr>
      </w:pPr>
    </w:p>
    <w:p w14:paraId="75FD6CE3" w14:textId="77777777" w:rsidR="00725ED1" w:rsidRPr="003E149C" w:rsidRDefault="00725ED1" w:rsidP="008773FD">
      <w:pPr>
        <w:spacing w:after="0" w:line="240" w:lineRule="auto"/>
        <w:rPr>
          <w:rFonts w:eastAsia="Times New Roman" w:cs="Calibri"/>
          <w:color w:val="000000"/>
          <w:sz w:val="24"/>
          <w:szCs w:val="24"/>
          <w:lang w:eastAsia="en-GB"/>
        </w:rPr>
      </w:pPr>
      <w:r w:rsidRPr="003E149C">
        <w:rPr>
          <w:rFonts w:eastAsia="Times New Roman" w:cs="Calibri"/>
          <w:color w:val="000000"/>
          <w:sz w:val="24"/>
          <w:szCs w:val="24"/>
          <w:lang w:eastAsia="en-GB"/>
        </w:rPr>
        <w:t xml:space="preserve">At </w:t>
      </w:r>
      <w:r w:rsidR="004E55C7" w:rsidRPr="003E149C">
        <w:rPr>
          <w:rFonts w:eastAsia="Times New Roman" w:cs="Calibri"/>
          <w:color w:val="000000"/>
          <w:sz w:val="24"/>
          <w:szCs w:val="24"/>
          <w:lang w:eastAsia="en-GB"/>
        </w:rPr>
        <w:t>W</w:t>
      </w:r>
      <w:r w:rsidR="00E140C5" w:rsidRPr="003E149C">
        <w:rPr>
          <w:rFonts w:eastAsia="Times New Roman" w:cs="Calibri"/>
          <w:color w:val="000000"/>
          <w:sz w:val="24"/>
          <w:szCs w:val="24"/>
          <w:lang w:eastAsia="en-GB"/>
        </w:rPr>
        <w:t xml:space="preserve">ood wharf Kindergarten </w:t>
      </w:r>
      <w:r w:rsidRPr="003E149C">
        <w:rPr>
          <w:rFonts w:eastAsia="Times New Roman" w:cs="Calibri"/>
          <w:color w:val="000000"/>
          <w:sz w:val="24"/>
          <w:szCs w:val="24"/>
          <w:lang w:eastAsia="en-GB"/>
        </w:rPr>
        <w:t>we have numerous First Aid boxes located in</w:t>
      </w:r>
      <w:r w:rsidR="00B5058D" w:rsidRPr="003E149C">
        <w:rPr>
          <w:rFonts w:eastAsia="Times New Roman" w:cs="Calibri"/>
          <w:color w:val="000000"/>
          <w:sz w:val="24"/>
          <w:szCs w:val="24"/>
          <w:lang w:eastAsia="en-GB"/>
        </w:rPr>
        <w:t xml:space="preserve"> each room as well as the office, </w:t>
      </w:r>
      <w:proofErr w:type="gramStart"/>
      <w:r w:rsidR="00B5058D" w:rsidRPr="003E149C">
        <w:rPr>
          <w:rFonts w:eastAsia="Times New Roman" w:cs="Calibri"/>
          <w:color w:val="000000"/>
          <w:sz w:val="24"/>
          <w:szCs w:val="24"/>
          <w:lang w:eastAsia="en-GB"/>
        </w:rPr>
        <w:t>Kitchen</w:t>
      </w:r>
      <w:proofErr w:type="gramEnd"/>
      <w:r w:rsidR="00B5058D" w:rsidRPr="003E149C">
        <w:rPr>
          <w:rFonts w:eastAsia="Times New Roman" w:cs="Calibri"/>
          <w:color w:val="000000"/>
          <w:sz w:val="24"/>
          <w:szCs w:val="24"/>
          <w:lang w:eastAsia="en-GB"/>
        </w:rPr>
        <w:t xml:space="preserve"> and garden</w:t>
      </w:r>
      <w:r w:rsidRPr="003E149C">
        <w:rPr>
          <w:rFonts w:eastAsia="Times New Roman" w:cs="Calibri"/>
          <w:color w:val="000000"/>
          <w:sz w:val="24"/>
          <w:szCs w:val="24"/>
          <w:lang w:eastAsia="en-GB"/>
        </w:rPr>
        <w:t>:</w:t>
      </w:r>
    </w:p>
    <w:p w14:paraId="16473DF9" w14:textId="77777777" w:rsidR="008773FD" w:rsidRPr="003E149C" w:rsidRDefault="008773FD" w:rsidP="008773FD">
      <w:pPr>
        <w:spacing w:after="0" w:line="240" w:lineRule="auto"/>
        <w:rPr>
          <w:rFonts w:eastAsia="Times New Roman" w:cs="Calibri"/>
          <w:sz w:val="24"/>
          <w:szCs w:val="24"/>
          <w:lang w:eastAsia="en-GB"/>
        </w:rPr>
      </w:pPr>
    </w:p>
    <w:p w14:paraId="46213686" w14:textId="77777777" w:rsidR="00AF536D" w:rsidRPr="003E149C" w:rsidRDefault="00725ED1" w:rsidP="008773FD">
      <w:pPr>
        <w:spacing w:after="0" w:line="240" w:lineRule="auto"/>
        <w:rPr>
          <w:rFonts w:eastAsia="Times New Roman" w:cs="Calibri"/>
          <w:color w:val="000000"/>
          <w:sz w:val="24"/>
          <w:szCs w:val="24"/>
          <w:lang w:eastAsia="en-GB"/>
        </w:rPr>
      </w:pPr>
      <w:r w:rsidRPr="003E149C">
        <w:rPr>
          <w:rFonts w:eastAsia="Times New Roman" w:cs="Calibri"/>
          <w:color w:val="000000"/>
          <w:sz w:val="24"/>
          <w:szCs w:val="24"/>
          <w:lang w:eastAsia="en-GB"/>
        </w:rPr>
        <w:t xml:space="preserve">These are checked </w:t>
      </w:r>
      <w:proofErr w:type="gramStart"/>
      <w:r w:rsidRPr="003E149C">
        <w:rPr>
          <w:rFonts w:eastAsia="Times New Roman" w:cs="Calibri"/>
          <w:color w:val="000000"/>
          <w:sz w:val="24"/>
          <w:szCs w:val="24"/>
          <w:lang w:eastAsia="en-GB"/>
        </w:rPr>
        <w:t>on a monthly basis</w:t>
      </w:r>
      <w:proofErr w:type="gramEnd"/>
      <w:r w:rsidRPr="003E149C">
        <w:rPr>
          <w:rFonts w:eastAsia="Times New Roman" w:cs="Calibri"/>
          <w:color w:val="000000"/>
          <w:sz w:val="24"/>
          <w:szCs w:val="24"/>
          <w:lang w:eastAsia="en-GB"/>
        </w:rPr>
        <w:t xml:space="preserve"> and replenished as needed. All out of date bandages or items will be used in the role play areas of the classrooms.</w:t>
      </w:r>
    </w:p>
    <w:p w14:paraId="03358DF2" w14:textId="77777777" w:rsidR="00AF536D" w:rsidRPr="003E149C" w:rsidRDefault="00AF536D" w:rsidP="008773FD">
      <w:pPr>
        <w:spacing w:after="0"/>
        <w:rPr>
          <w:rFonts w:eastAsia="Times New Roman" w:cs="Calibri"/>
          <w:color w:val="000000"/>
          <w:sz w:val="24"/>
          <w:szCs w:val="24"/>
          <w:lang w:eastAsia="en-GB"/>
        </w:rPr>
      </w:pPr>
    </w:p>
    <w:p w14:paraId="38933988" w14:textId="77777777" w:rsidR="00A24B86" w:rsidRPr="003E149C" w:rsidRDefault="00A24B86" w:rsidP="008773FD">
      <w:pPr>
        <w:spacing w:after="0"/>
        <w:rPr>
          <w:rFonts w:eastAsia="Times New Roman" w:cs="Calibri"/>
          <w:color w:val="000000"/>
          <w:sz w:val="24"/>
          <w:szCs w:val="24"/>
          <w:lang w:eastAsia="en-GB"/>
        </w:rPr>
      </w:pPr>
      <w:r w:rsidRPr="003E149C">
        <w:rPr>
          <w:rFonts w:eastAsia="Times New Roman" w:cs="Calibri"/>
          <w:color w:val="000000"/>
          <w:sz w:val="24"/>
          <w:szCs w:val="24"/>
          <w:lang w:eastAsia="en-GB"/>
        </w:rPr>
        <w:t xml:space="preserve">The following table shows </w:t>
      </w:r>
      <w:r w:rsidR="00B5058D" w:rsidRPr="003E149C">
        <w:rPr>
          <w:rFonts w:eastAsia="Times New Roman" w:cs="Calibri"/>
          <w:color w:val="000000"/>
          <w:sz w:val="24"/>
          <w:szCs w:val="24"/>
          <w:lang w:eastAsia="en-GB"/>
        </w:rPr>
        <w:t>the</w:t>
      </w:r>
      <w:r w:rsidRPr="003E149C">
        <w:rPr>
          <w:rFonts w:eastAsia="Times New Roman" w:cs="Calibri"/>
          <w:color w:val="000000"/>
          <w:sz w:val="24"/>
          <w:szCs w:val="24"/>
          <w:lang w:eastAsia="en-GB"/>
        </w:rPr>
        <w:t xml:space="preserve"> exclusion periods for the most common illnesses:</w:t>
      </w:r>
    </w:p>
    <w:tbl>
      <w:tblPr>
        <w:tblpPr w:leftFromText="180" w:rightFromText="180" w:vertAnchor="text" w:horzAnchor="page" w:tblpX="1605"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119"/>
        <w:gridCol w:w="2444"/>
      </w:tblGrid>
      <w:tr w:rsidR="00A24B86" w:rsidRPr="003E149C" w14:paraId="0849ED0F" w14:textId="77777777" w:rsidTr="00A24B86">
        <w:tc>
          <w:tcPr>
            <w:tcW w:w="9073" w:type="dxa"/>
            <w:gridSpan w:val="3"/>
          </w:tcPr>
          <w:p w14:paraId="0312EE3B" w14:textId="77777777" w:rsidR="00A24B86" w:rsidRPr="003E149C" w:rsidRDefault="004E55C7" w:rsidP="008773FD">
            <w:pPr>
              <w:spacing w:after="0" w:line="240" w:lineRule="auto"/>
              <w:rPr>
                <w:rFonts w:eastAsia="Times New Roman" w:cs="Calibri"/>
                <w:b/>
                <w:sz w:val="24"/>
                <w:szCs w:val="24"/>
                <w:lang w:eastAsia="en-GB"/>
              </w:rPr>
            </w:pPr>
            <w:r w:rsidRPr="003E149C">
              <w:rPr>
                <w:rFonts w:eastAsia="Times New Roman" w:cs="Calibri"/>
                <w:b/>
                <w:sz w:val="24"/>
                <w:szCs w:val="24"/>
                <w:lang w:eastAsia="en-GB"/>
              </w:rPr>
              <w:t>W</w:t>
            </w:r>
            <w:r w:rsidR="00E140C5" w:rsidRPr="003E149C">
              <w:rPr>
                <w:rFonts w:eastAsia="Times New Roman" w:cs="Calibri"/>
                <w:b/>
                <w:sz w:val="24"/>
                <w:szCs w:val="24"/>
                <w:lang w:eastAsia="en-GB"/>
              </w:rPr>
              <w:t>ood wharf kindergarten</w:t>
            </w:r>
            <w:r w:rsidR="00A24B86" w:rsidRPr="003E149C">
              <w:rPr>
                <w:rFonts w:eastAsia="Times New Roman" w:cs="Calibri"/>
                <w:b/>
                <w:sz w:val="24"/>
                <w:szCs w:val="24"/>
                <w:lang w:eastAsia="en-GB"/>
              </w:rPr>
              <w:t xml:space="preserve"> Illness Exclusion Periods</w:t>
            </w:r>
          </w:p>
        </w:tc>
      </w:tr>
      <w:tr w:rsidR="00A24B86" w:rsidRPr="003E149C" w14:paraId="68E66651" w14:textId="77777777" w:rsidTr="00A24B86">
        <w:tc>
          <w:tcPr>
            <w:tcW w:w="3510" w:type="dxa"/>
          </w:tcPr>
          <w:p w14:paraId="1717FE98" w14:textId="77777777" w:rsidR="00A24B86" w:rsidRPr="003E149C" w:rsidRDefault="00A24B86" w:rsidP="008773FD">
            <w:pPr>
              <w:spacing w:after="0" w:line="240" w:lineRule="auto"/>
              <w:rPr>
                <w:rFonts w:eastAsia="Times New Roman" w:cs="Calibri"/>
                <w:b/>
                <w:sz w:val="24"/>
                <w:szCs w:val="24"/>
                <w:lang w:eastAsia="en-GB"/>
              </w:rPr>
            </w:pPr>
            <w:r w:rsidRPr="003E149C">
              <w:rPr>
                <w:rFonts w:eastAsia="Times New Roman" w:cs="Calibri"/>
                <w:b/>
                <w:sz w:val="24"/>
                <w:szCs w:val="24"/>
                <w:lang w:eastAsia="en-GB"/>
              </w:rPr>
              <w:t>Illness</w:t>
            </w:r>
          </w:p>
        </w:tc>
        <w:tc>
          <w:tcPr>
            <w:tcW w:w="3119" w:type="dxa"/>
          </w:tcPr>
          <w:p w14:paraId="0E8EC2C9" w14:textId="77777777" w:rsidR="00A24B86" w:rsidRPr="003E149C" w:rsidRDefault="00A24B86" w:rsidP="008773FD">
            <w:pPr>
              <w:spacing w:after="0" w:line="240" w:lineRule="auto"/>
              <w:rPr>
                <w:rFonts w:eastAsia="Times New Roman" w:cs="Calibri"/>
                <w:b/>
                <w:sz w:val="24"/>
                <w:szCs w:val="24"/>
                <w:lang w:eastAsia="en-GB"/>
              </w:rPr>
            </w:pPr>
            <w:r w:rsidRPr="003E149C">
              <w:rPr>
                <w:rFonts w:eastAsia="Times New Roman" w:cs="Calibri"/>
                <w:b/>
                <w:sz w:val="24"/>
                <w:szCs w:val="24"/>
                <w:lang w:eastAsia="en-GB"/>
              </w:rPr>
              <w:t>Exclusion Period</w:t>
            </w:r>
          </w:p>
        </w:tc>
        <w:tc>
          <w:tcPr>
            <w:tcW w:w="2444" w:type="dxa"/>
          </w:tcPr>
          <w:p w14:paraId="15D35EBE" w14:textId="77777777" w:rsidR="00A24B86" w:rsidRPr="003E149C" w:rsidRDefault="00A24B86" w:rsidP="008773FD">
            <w:pPr>
              <w:spacing w:after="0" w:line="240" w:lineRule="auto"/>
              <w:rPr>
                <w:rFonts w:eastAsia="Times New Roman" w:cs="Calibri"/>
                <w:b/>
                <w:sz w:val="24"/>
                <w:szCs w:val="24"/>
                <w:lang w:eastAsia="en-GB"/>
              </w:rPr>
            </w:pPr>
            <w:r w:rsidRPr="003E149C">
              <w:rPr>
                <w:rFonts w:eastAsia="Times New Roman" w:cs="Calibri"/>
                <w:b/>
                <w:sz w:val="24"/>
                <w:szCs w:val="24"/>
                <w:lang w:eastAsia="en-GB"/>
              </w:rPr>
              <w:t>Notes</w:t>
            </w:r>
          </w:p>
        </w:tc>
      </w:tr>
      <w:tr w:rsidR="00A24B86" w:rsidRPr="003E149C" w14:paraId="0FE0E33F" w14:textId="77777777" w:rsidTr="00A24B86">
        <w:tc>
          <w:tcPr>
            <w:tcW w:w="3510" w:type="dxa"/>
          </w:tcPr>
          <w:p w14:paraId="69F017F7" w14:textId="77777777" w:rsidR="00A24B86" w:rsidRPr="003E149C" w:rsidRDefault="00A24B86"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High Temperature above 38oC</w:t>
            </w:r>
          </w:p>
        </w:tc>
        <w:tc>
          <w:tcPr>
            <w:tcW w:w="3119" w:type="dxa"/>
          </w:tcPr>
          <w:p w14:paraId="3AD43B7E" w14:textId="77777777" w:rsidR="00A24B86" w:rsidRPr="003E149C" w:rsidRDefault="00494E51"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 xml:space="preserve">1 full day off </w:t>
            </w:r>
            <w:r w:rsidR="00A24B86" w:rsidRPr="003E149C">
              <w:rPr>
                <w:rFonts w:eastAsia="Times New Roman" w:cs="Calibri"/>
                <w:sz w:val="24"/>
                <w:szCs w:val="24"/>
                <w:lang w:eastAsia="en-GB"/>
              </w:rPr>
              <w:t>with a normal temperature</w:t>
            </w:r>
          </w:p>
        </w:tc>
        <w:tc>
          <w:tcPr>
            <w:tcW w:w="2444" w:type="dxa"/>
          </w:tcPr>
          <w:p w14:paraId="7AFB25AA" w14:textId="77777777" w:rsidR="00A24B86" w:rsidRPr="003E149C" w:rsidRDefault="008D3708"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 xml:space="preserve">Will be sent home </w:t>
            </w:r>
            <w:r w:rsidR="00494E51" w:rsidRPr="003E149C">
              <w:rPr>
                <w:rFonts w:eastAsia="Times New Roman" w:cs="Calibri"/>
                <w:sz w:val="24"/>
                <w:szCs w:val="24"/>
                <w:lang w:eastAsia="en-GB"/>
              </w:rPr>
              <w:t xml:space="preserve">immediately. </w:t>
            </w:r>
          </w:p>
        </w:tc>
      </w:tr>
      <w:tr w:rsidR="008D3708" w:rsidRPr="003E149C" w14:paraId="54867487" w14:textId="77777777" w:rsidTr="00A24B86">
        <w:tc>
          <w:tcPr>
            <w:tcW w:w="3510" w:type="dxa"/>
          </w:tcPr>
          <w:p w14:paraId="417A9E5C" w14:textId="77777777" w:rsidR="008D3708" w:rsidRPr="003E149C" w:rsidRDefault="008D3708" w:rsidP="008773FD">
            <w:pPr>
              <w:spacing w:after="0" w:line="240" w:lineRule="auto"/>
              <w:rPr>
                <w:rFonts w:eastAsia="Times New Roman" w:cs="Calibri"/>
                <w:sz w:val="24"/>
                <w:szCs w:val="24"/>
                <w:lang w:eastAsia="en-GB"/>
              </w:rPr>
            </w:pPr>
            <w:r w:rsidRPr="003E149C">
              <w:rPr>
                <w:rFonts w:eastAsia="Times New Roman" w:cs="Calibri"/>
                <w:color w:val="000000"/>
                <w:sz w:val="24"/>
                <w:szCs w:val="24"/>
                <w:lang w:eastAsia="en-GB"/>
              </w:rPr>
              <w:t>Diarrhoea and/or vomiting</w:t>
            </w:r>
          </w:p>
        </w:tc>
        <w:tc>
          <w:tcPr>
            <w:tcW w:w="3119" w:type="dxa"/>
          </w:tcPr>
          <w:p w14:paraId="181A0B49" w14:textId="77777777" w:rsidR="008D3708" w:rsidRPr="003E149C" w:rsidRDefault="00494E51"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 xml:space="preserve">2 full days off </w:t>
            </w:r>
            <w:r w:rsidR="008D3708" w:rsidRPr="003E149C">
              <w:rPr>
                <w:rFonts w:eastAsia="Times New Roman" w:cs="Calibri"/>
                <w:sz w:val="24"/>
                <w:szCs w:val="24"/>
                <w:lang w:eastAsia="en-GB"/>
              </w:rPr>
              <w:t>after last Episode</w:t>
            </w:r>
            <w:r w:rsidRPr="003E149C">
              <w:rPr>
                <w:rFonts w:eastAsia="Times New Roman" w:cs="Calibri"/>
                <w:sz w:val="24"/>
                <w:szCs w:val="24"/>
                <w:lang w:eastAsia="en-GB"/>
              </w:rPr>
              <w:t xml:space="preserve">. </w:t>
            </w:r>
          </w:p>
        </w:tc>
        <w:tc>
          <w:tcPr>
            <w:tcW w:w="2444" w:type="dxa"/>
          </w:tcPr>
          <w:p w14:paraId="3A2FBD85" w14:textId="77777777" w:rsidR="008D3708" w:rsidRPr="003E149C" w:rsidRDefault="00494E51"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 xml:space="preserve">Will be sent home immediately. </w:t>
            </w:r>
          </w:p>
        </w:tc>
      </w:tr>
      <w:tr w:rsidR="00A24B86" w:rsidRPr="003E149C" w14:paraId="5CE3A3F5" w14:textId="77777777" w:rsidTr="00A24B86">
        <w:tc>
          <w:tcPr>
            <w:tcW w:w="3510" w:type="dxa"/>
          </w:tcPr>
          <w:p w14:paraId="45313762" w14:textId="77777777" w:rsidR="00A24B86" w:rsidRPr="003E149C" w:rsidRDefault="00A24B86"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Chicken Pox</w:t>
            </w:r>
          </w:p>
        </w:tc>
        <w:tc>
          <w:tcPr>
            <w:tcW w:w="3119" w:type="dxa"/>
          </w:tcPr>
          <w:p w14:paraId="0C268A5D" w14:textId="77777777" w:rsidR="00A24B86" w:rsidRPr="003E149C" w:rsidRDefault="00A24B86"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Until all the spots have scabbed over</w:t>
            </w:r>
          </w:p>
        </w:tc>
        <w:tc>
          <w:tcPr>
            <w:tcW w:w="2444" w:type="dxa"/>
          </w:tcPr>
          <w:p w14:paraId="3D96CA82" w14:textId="77777777" w:rsidR="00A24B86" w:rsidRPr="003E149C" w:rsidRDefault="00CA11CC"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Minimum of 5days</w:t>
            </w:r>
          </w:p>
        </w:tc>
      </w:tr>
      <w:tr w:rsidR="00A24B86" w:rsidRPr="003E149C" w14:paraId="7D4E138E" w14:textId="77777777" w:rsidTr="00A24B86">
        <w:tc>
          <w:tcPr>
            <w:tcW w:w="3510" w:type="dxa"/>
          </w:tcPr>
          <w:p w14:paraId="2415D9D4" w14:textId="77777777" w:rsidR="00A24B86" w:rsidRPr="003E149C" w:rsidRDefault="00A24B86"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Conjunctivitis</w:t>
            </w:r>
          </w:p>
        </w:tc>
        <w:tc>
          <w:tcPr>
            <w:tcW w:w="3119" w:type="dxa"/>
          </w:tcPr>
          <w:p w14:paraId="75525C19" w14:textId="77777777" w:rsidR="00A24B86" w:rsidRPr="003E149C" w:rsidRDefault="00E10D73"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NO EXCLUSION</w:t>
            </w:r>
          </w:p>
        </w:tc>
        <w:tc>
          <w:tcPr>
            <w:tcW w:w="2444" w:type="dxa"/>
          </w:tcPr>
          <w:p w14:paraId="73A43339" w14:textId="77777777" w:rsidR="00A24B86" w:rsidRPr="003E149C" w:rsidRDefault="00E10D73"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Must get treatment</w:t>
            </w:r>
          </w:p>
        </w:tc>
      </w:tr>
      <w:tr w:rsidR="00A24B86" w:rsidRPr="003E149C" w14:paraId="634AE921" w14:textId="77777777" w:rsidTr="00A24B86">
        <w:tc>
          <w:tcPr>
            <w:tcW w:w="3510" w:type="dxa"/>
          </w:tcPr>
          <w:p w14:paraId="3751268C" w14:textId="77777777" w:rsidR="00A24B86" w:rsidRPr="003E149C" w:rsidRDefault="00A24B86"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 xml:space="preserve">German </w:t>
            </w:r>
            <w:r w:rsidR="003F6F22" w:rsidRPr="003E149C">
              <w:rPr>
                <w:rFonts w:eastAsia="Times New Roman" w:cs="Calibri"/>
                <w:sz w:val="24"/>
                <w:szCs w:val="24"/>
                <w:lang w:eastAsia="en-GB"/>
              </w:rPr>
              <w:t>Measles</w:t>
            </w:r>
          </w:p>
        </w:tc>
        <w:tc>
          <w:tcPr>
            <w:tcW w:w="3119" w:type="dxa"/>
          </w:tcPr>
          <w:p w14:paraId="3F409B5B" w14:textId="77777777" w:rsidR="00A24B86" w:rsidRPr="003E149C" w:rsidRDefault="00A24B86"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Six days from the onset of the rash</w:t>
            </w:r>
          </w:p>
        </w:tc>
        <w:tc>
          <w:tcPr>
            <w:tcW w:w="2444" w:type="dxa"/>
          </w:tcPr>
          <w:p w14:paraId="2C94CB60" w14:textId="77777777" w:rsidR="00A24B86" w:rsidRPr="003E149C" w:rsidRDefault="00494E51"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w:t>
            </w:r>
          </w:p>
        </w:tc>
      </w:tr>
      <w:tr w:rsidR="00A24B86" w:rsidRPr="003E149C" w14:paraId="6A61CC96" w14:textId="77777777" w:rsidTr="00A24B86">
        <w:tc>
          <w:tcPr>
            <w:tcW w:w="3510" w:type="dxa"/>
          </w:tcPr>
          <w:p w14:paraId="4BDE8D3A" w14:textId="77777777" w:rsidR="00A24B86" w:rsidRPr="003E149C" w:rsidRDefault="00A24B86"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Impetigo</w:t>
            </w:r>
          </w:p>
        </w:tc>
        <w:tc>
          <w:tcPr>
            <w:tcW w:w="3119" w:type="dxa"/>
          </w:tcPr>
          <w:p w14:paraId="33DCB5AD" w14:textId="77777777" w:rsidR="00A24B86" w:rsidRPr="003E149C" w:rsidRDefault="00494E51"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 xml:space="preserve">2 full days </w:t>
            </w:r>
            <w:r w:rsidR="00A24B86" w:rsidRPr="003E149C">
              <w:rPr>
                <w:rFonts w:eastAsia="Times New Roman" w:cs="Calibri"/>
                <w:sz w:val="24"/>
                <w:szCs w:val="24"/>
                <w:lang w:eastAsia="en-GB"/>
              </w:rPr>
              <w:t>after medication has started</w:t>
            </w:r>
          </w:p>
        </w:tc>
        <w:tc>
          <w:tcPr>
            <w:tcW w:w="2444" w:type="dxa"/>
          </w:tcPr>
          <w:p w14:paraId="35326BE4" w14:textId="77777777" w:rsidR="00A24B86" w:rsidRPr="003E149C" w:rsidRDefault="00494E51"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w:t>
            </w:r>
          </w:p>
        </w:tc>
      </w:tr>
      <w:tr w:rsidR="00A24B86" w:rsidRPr="003E149C" w14:paraId="3635DCA7" w14:textId="77777777" w:rsidTr="00A24B86">
        <w:tc>
          <w:tcPr>
            <w:tcW w:w="3510" w:type="dxa"/>
          </w:tcPr>
          <w:p w14:paraId="44F290A0" w14:textId="77777777" w:rsidR="00A24B86" w:rsidRPr="003E149C" w:rsidRDefault="00A24B86" w:rsidP="008773FD">
            <w:pPr>
              <w:spacing w:after="0" w:line="240" w:lineRule="auto"/>
              <w:rPr>
                <w:rFonts w:eastAsia="Times New Roman" w:cs="Calibri"/>
                <w:sz w:val="24"/>
                <w:szCs w:val="24"/>
                <w:lang w:eastAsia="en-GB"/>
              </w:rPr>
            </w:pPr>
            <w:proofErr w:type="spellStart"/>
            <w:r w:rsidRPr="003E149C">
              <w:rPr>
                <w:rFonts w:eastAsia="Times New Roman" w:cs="Calibri"/>
                <w:sz w:val="24"/>
                <w:szCs w:val="24"/>
                <w:lang w:eastAsia="en-GB"/>
              </w:rPr>
              <w:t>Measels</w:t>
            </w:r>
            <w:proofErr w:type="spellEnd"/>
          </w:p>
        </w:tc>
        <w:tc>
          <w:tcPr>
            <w:tcW w:w="3119" w:type="dxa"/>
          </w:tcPr>
          <w:p w14:paraId="28A326D0" w14:textId="77777777" w:rsidR="00A24B86" w:rsidRPr="003E149C" w:rsidRDefault="00A24B86"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4 Days after the onset of the rash</w:t>
            </w:r>
          </w:p>
        </w:tc>
        <w:tc>
          <w:tcPr>
            <w:tcW w:w="2444" w:type="dxa"/>
          </w:tcPr>
          <w:p w14:paraId="1614C77E" w14:textId="77777777" w:rsidR="00A24B86" w:rsidRPr="003E149C" w:rsidRDefault="00494E51"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w:t>
            </w:r>
          </w:p>
        </w:tc>
      </w:tr>
      <w:tr w:rsidR="00A24B86" w:rsidRPr="003E149C" w14:paraId="363F04BF" w14:textId="77777777" w:rsidTr="00A24B86">
        <w:tc>
          <w:tcPr>
            <w:tcW w:w="3510" w:type="dxa"/>
          </w:tcPr>
          <w:p w14:paraId="4B5ECF21" w14:textId="77777777" w:rsidR="00A24B86" w:rsidRPr="003E149C" w:rsidRDefault="00A24B86"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Scabies</w:t>
            </w:r>
          </w:p>
        </w:tc>
        <w:tc>
          <w:tcPr>
            <w:tcW w:w="3119" w:type="dxa"/>
          </w:tcPr>
          <w:p w14:paraId="0F3D0460" w14:textId="77777777" w:rsidR="00A24B86" w:rsidRPr="003E149C" w:rsidRDefault="00A24B86"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24 Hours after the first treatment</w:t>
            </w:r>
          </w:p>
        </w:tc>
        <w:tc>
          <w:tcPr>
            <w:tcW w:w="2444" w:type="dxa"/>
          </w:tcPr>
          <w:p w14:paraId="32DD931E" w14:textId="77777777" w:rsidR="00A24B86" w:rsidRPr="003E149C" w:rsidRDefault="00494E51"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w:t>
            </w:r>
          </w:p>
          <w:p w14:paraId="7961C13C" w14:textId="77777777" w:rsidR="00736DF2" w:rsidRPr="003E149C" w:rsidRDefault="00736DF2" w:rsidP="008773FD">
            <w:pPr>
              <w:spacing w:after="0" w:line="240" w:lineRule="auto"/>
              <w:rPr>
                <w:rFonts w:eastAsia="Times New Roman" w:cs="Calibri"/>
                <w:sz w:val="24"/>
                <w:szCs w:val="24"/>
                <w:lang w:eastAsia="en-GB"/>
              </w:rPr>
            </w:pPr>
          </w:p>
        </w:tc>
      </w:tr>
      <w:tr w:rsidR="00A24B86" w:rsidRPr="003E149C" w14:paraId="03B51D84" w14:textId="77777777" w:rsidTr="00A24B86">
        <w:tc>
          <w:tcPr>
            <w:tcW w:w="3510" w:type="dxa"/>
          </w:tcPr>
          <w:p w14:paraId="2AA5E73C" w14:textId="77777777" w:rsidR="00A24B86" w:rsidRPr="003E149C" w:rsidRDefault="00A24B86"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lastRenderedPageBreak/>
              <w:t>Scarlet Fever</w:t>
            </w:r>
          </w:p>
        </w:tc>
        <w:tc>
          <w:tcPr>
            <w:tcW w:w="3119" w:type="dxa"/>
          </w:tcPr>
          <w:p w14:paraId="39A4A617" w14:textId="77777777" w:rsidR="00A24B86" w:rsidRPr="003E149C" w:rsidRDefault="00A24B86"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24 Hours after medication has started</w:t>
            </w:r>
          </w:p>
        </w:tc>
        <w:tc>
          <w:tcPr>
            <w:tcW w:w="2444" w:type="dxa"/>
          </w:tcPr>
          <w:p w14:paraId="7C848A28" w14:textId="77777777" w:rsidR="00A24B86" w:rsidRPr="003E149C" w:rsidRDefault="00494E51"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w:t>
            </w:r>
          </w:p>
        </w:tc>
      </w:tr>
      <w:tr w:rsidR="00A24B86" w:rsidRPr="003E149C" w14:paraId="7FDB7F50" w14:textId="77777777" w:rsidTr="00A24B86">
        <w:tc>
          <w:tcPr>
            <w:tcW w:w="3510" w:type="dxa"/>
          </w:tcPr>
          <w:p w14:paraId="563A0387" w14:textId="77777777" w:rsidR="00A24B86" w:rsidRPr="003E149C" w:rsidRDefault="00A24B86"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Flu</w:t>
            </w:r>
          </w:p>
        </w:tc>
        <w:tc>
          <w:tcPr>
            <w:tcW w:w="3119" w:type="dxa"/>
          </w:tcPr>
          <w:p w14:paraId="0AA64330" w14:textId="77777777" w:rsidR="00A24B86" w:rsidRPr="003E149C" w:rsidRDefault="00A24B86"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Until well</w:t>
            </w:r>
          </w:p>
        </w:tc>
        <w:tc>
          <w:tcPr>
            <w:tcW w:w="2444" w:type="dxa"/>
          </w:tcPr>
          <w:p w14:paraId="276C468E" w14:textId="77777777" w:rsidR="00A24B86" w:rsidRPr="003E149C" w:rsidRDefault="00494E51"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w:t>
            </w:r>
          </w:p>
        </w:tc>
      </w:tr>
      <w:tr w:rsidR="00A24B86" w:rsidRPr="003E149C" w14:paraId="129ACB3F" w14:textId="77777777" w:rsidTr="00A24B86">
        <w:tc>
          <w:tcPr>
            <w:tcW w:w="3510" w:type="dxa"/>
          </w:tcPr>
          <w:p w14:paraId="22B01614" w14:textId="77777777" w:rsidR="00A24B86" w:rsidRPr="003E149C" w:rsidRDefault="00A24B86"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TB (Tuberculosis)</w:t>
            </w:r>
          </w:p>
        </w:tc>
        <w:tc>
          <w:tcPr>
            <w:tcW w:w="3119" w:type="dxa"/>
          </w:tcPr>
          <w:p w14:paraId="584BB409" w14:textId="77777777" w:rsidR="00A24B86" w:rsidRPr="003E149C" w:rsidRDefault="00A24B86"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Consult Local HPU</w:t>
            </w:r>
          </w:p>
        </w:tc>
        <w:tc>
          <w:tcPr>
            <w:tcW w:w="2444" w:type="dxa"/>
          </w:tcPr>
          <w:p w14:paraId="6B46B501" w14:textId="77777777" w:rsidR="00A24B86" w:rsidRPr="003E149C" w:rsidRDefault="00A24B86"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0845 8942944</w:t>
            </w:r>
          </w:p>
        </w:tc>
      </w:tr>
      <w:tr w:rsidR="00A24B86" w:rsidRPr="003E149C" w14:paraId="306501CD" w14:textId="77777777" w:rsidTr="00A24B86">
        <w:tc>
          <w:tcPr>
            <w:tcW w:w="3510" w:type="dxa"/>
          </w:tcPr>
          <w:p w14:paraId="5773E84E" w14:textId="77777777" w:rsidR="00A24B86" w:rsidRPr="003E149C" w:rsidRDefault="00A24B86"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Whooping Cough</w:t>
            </w:r>
          </w:p>
        </w:tc>
        <w:tc>
          <w:tcPr>
            <w:tcW w:w="3119" w:type="dxa"/>
          </w:tcPr>
          <w:p w14:paraId="14A3EFED" w14:textId="77777777" w:rsidR="00A24B86" w:rsidRPr="003E149C" w:rsidRDefault="00A24B86"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Five days after medication has started</w:t>
            </w:r>
          </w:p>
        </w:tc>
        <w:tc>
          <w:tcPr>
            <w:tcW w:w="2444" w:type="dxa"/>
          </w:tcPr>
          <w:p w14:paraId="703806AD" w14:textId="77777777" w:rsidR="00A24B86" w:rsidRPr="003E149C" w:rsidRDefault="00494E51"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w:t>
            </w:r>
          </w:p>
        </w:tc>
      </w:tr>
      <w:tr w:rsidR="00A24B86" w:rsidRPr="003E149C" w14:paraId="3DBEBC5E" w14:textId="77777777" w:rsidTr="00A24B86">
        <w:tc>
          <w:tcPr>
            <w:tcW w:w="3510" w:type="dxa"/>
          </w:tcPr>
          <w:p w14:paraId="2E02DF21" w14:textId="77777777" w:rsidR="00A24B86" w:rsidRPr="003E149C" w:rsidRDefault="00A24B86"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Diphtheria</w:t>
            </w:r>
          </w:p>
        </w:tc>
        <w:tc>
          <w:tcPr>
            <w:tcW w:w="3119" w:type="dxa"/>
          </w:tcPr>
          <w:p w14:paraId="3F36BDAB" w14:textId="77777777" w:rsidR="00A24B86" w:rsidRPr="003E149C" w:rsidRDefault="00A24B86"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Consult Local HPU</w:t>
            </w:r>
          </w:p>
        </w:tc>
        <w:tc>
          <w:tcPr>
            <w:tcW w:w="2444" w:type="dxa"/>
          </w:tcPr>
          <w:p w14:paraId="32172A4E" w14:textId="77777777" w:rsidR="00A24B86" w:rsidRPr="003E149C" w:rsidRDefault="00A24B86"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0845 894 2944</w:t>
            </w:r>
          </w:p>
        </w:tc>
      </w:tr>
      <w:tr w:rsidR="00A24B86" w:rsidRPr="003E149C" w14:paraId="2ACD97A8" w14:textId="77777777" w:rsidTr="00A24B86">
        <w:tc>
          <w:tcPr>
            <w:tcW w:w="3510" w:type="dxa"/>
          </w:tcPr>
          <w:p w14:paraId="594D274E" w14:textId="77777777" w:rsidR="00A24B86" w:rsidRPr="003E149C" w:rsidRDefault="00A24B86"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Hepatitis A</w:t>
            </w:r>
          </w:p>
        </w:tc>
        <w:tc>
          <w:tcPr>
            <w:tcW w:w="3119" w:type="dxa"/>
          </w:tcPr>
          <w:p w14:paraId="7FE9CE46" w14:textId="77777777" w:rsidR="00A24B86" w:rsidRPr="003E149C" w:rsidRDefault="00A24B86"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7 days after onset of jaundice</w:t>
            </w:r>
          </w:p>
        </w:tc>
        <w:tc>
          <w:tcPr>
            <w:tcW w:w="2444" w:type="dxa"/>
          </w:tcPr>
          <w:p w14:paraId="479B45B2" w14:textId="77777777" w:rsidR="00A24B86" w:rsidRPr="003E149C" w:rsidRDefault="00494E51"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w:t>
            </w:r>
          </w:p>
        </w:tc>
      </w:tr>
      <w:tr w:rsidR="00A24B86" w:rsidRPr="003E149C" w14:paraId="200394C1" w14:textId="77777777" w:rsidTr="00A24B86">
        <w:tc>
          <w:tcPr>
            <w:tcW w:w="3510" w:type="dxa"/>
          </w:tcPr>
          <w:p w14:paraId="2C3FC147" w14:textId="77777777" w:rsidR="00A24B86" w:rsidRPr="003E149C" w:rsidRDefault="00A24B86"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Meningitis</w:t>
            </w:r>
          </w:p>
        </w:tc>
        <w:tc>
          <w:tcPr>
            <w:tcW w:w="3119" w:type="dxa"/>
          </w:tcPr>
          <w:p w14:paraId="24E691F1" w14:textId="77777777" w:rsidR="00A24B86" w:rsidRPr="003E149C" w:rsidRDefault="00A24B86"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Until well</w:t>
            </w:r>
          </w:p>
        </w:tc>
        <w:tc>
          <w:tcPr>
            <w:tcW w:w="2444" w:type="dxa"/>
          </w:tcPr>
          <w:p w14:paraId="3C799987" w14:textId="77777777" w:rsidR="00A24B86" w:rsidRPr="003E149C" w:rsidRDefault="00494E51"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w:t>
            </w:r>
          </w:p>
        </w:tc>
      </w:tr>
      <w:tr w:rsidR="00A24B86" w:rsidRPr="003E149C" w14:paraId="4CBEB026" w14:textId="77777777" w:rsidTr="00A24B86">
        <w:tc>
          <w:tcPr>
            <w:tcW w:w="3510" w:type="dxa"/>
          </w:tcPr>
          <w:p w14:paraId="446E793E" w14:textId="77777777" w:rsidR="00A24B86" w:rsidRPr="003E149C" w:rsidRDefault="00A24B86"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Mumps</w:t>
            </w:r>
          </w:p>
        </w:tc>
        <w:tc>
          <w:tcPr>
            <w:tcW w:w="3119" w:type="dxa"/>
          </w:tcPr>
          <w:p w14:paraId="5D2E2427" w14:textId="77777777" w:rsidR="00A24B86" w:rsidRPr="003E149C" w:rsidRDefault="00A24B86"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5 days after the swelling started</w:t>
            </w:r>
          </w:p>
        </w:tc>
        <w:tc>
          <w:tcPr>
            <w:tcW w:w="2444" w:type="dxa"/>
          </w:tcPr>
          <w:p w14:paraId="4E2DC3D5" w14:textId="77777777" w:rsidR="00A24B86" w:rsidRPr="003E149C" w:rsidRDefault="00494E51"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w:t>
            </w:r>
          </w:p>
        </w:tc>
      </w:tr>
      <w:tr w:rsidR="008D3708" w:rsidRPr="003E149C" w14:paraId="3EEC2892" w14:textId="77777777" w:rsidTr="00A24B86">
        <w:tc>
          <w:tcPr>
            <w:tcW w:w="3510" w:type="dxa"/>
          </w:tcPr>
          <w:p w14:paraId="4A787F9D" w14:textId="77777777" w:rsidR="008D3708" w:rsidRPr="003E149C" w:rsidRDefault="008D3708"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 xml:space="preserve">Prescribed Antibiotics </w:t>
            </w:r>
          </w:p>
        </w:tc>
        <w:tc>
          <w:tcPr>
            <w:tcW w:w="3119" w:type="dxa"/>
          </w:tcPr>
          <w:p w14:paraId="0BC493C3" w14:textId="77777777" w:rsidR="008D3708" w:rsidRPr="003E149C" w:rsidRDefault="008D3708"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24 Hours after the start of the course</w:t>
            </w:r>
          </w:p>
        </w:tc>
        <w:tc>
          <w:tcPr>
            <w:tcW w:w="2444" w:type="dxa"/>
          </w:tcPr>
          <w:p w14:paraId="0F655EA2" w14:textId="77777777" w:rsidR="008D3708" w:rsidRPr="003E149C" w:rsidRDefault="00494E51" w:rsidP="008773FD">
            <w:pPr>
              <w:spacing w:after="0" w:line="240" w:lineRule="auto"/>
              <w:rPr>
                <w:rFonts w:eastAsia="Times New Roman" w:cs="Calibri"/>
                <w:sz w:val="24"/>
                <w:szCs w:val="24"/>
                <w:lang w:eastAsia="en-GB"/>
              </w:rPr>
            </w:pPr>
            <w:r w:rsidRPr="003E149C">
              <w:rPr>
                <w:rFonts w:eastAsia="Times New Roman" w:cs="Calibri"/>
                <w:sz w:val="24"/>
                <w:szCs w:val="24"/>
                <w:lang w:eastAsia="en-GB"/>
              </w:rPr>
              <w:t>-</w:t>
            </w:r>
          </w:p>
        </w:tc>
      </w:tr>
    </w:tbl>
    <w:p w14:paraId="04DD39F7" w14:textId="77777777" w:rsidR="00222E1B" w:rsidRPr="003E149C" w:rsidRDefault="00222E1B" w:rsidP="008773FD">
      <w:pPr>
        <w:pStyle w:val="H2"/>
        <w:jc w:val="left"/>
        <w:rPr>
          <w:rFonts w:ascii="Calibri" w:hAnsi="Calibri" w:cs="Calibri"/>
        </w:rPr>
      </w:pPr>
    </w:p>
    <w:p w14:paraId="360572CD" w14:textId="77777777" w:rsidR="00B875EB" w:rsidRPr="003E149C" w:rsidRDefault="00B875EB" w:rsidP="008773FD">
      <w:pPr>
        <w:pStyle w:val="H2"/>
        <w:jc w:val="left"/>
        <w:rPr>
          <w:rFonts w:ascii="Calibri" w:hAnsi="Calibri" w:cs="Calibri"/>
        </w:rPr>
      </w:pPr>
      <w:r w:rsidRPr="003E149C">
        <w:rPr>
          <w:rFonts w:ascii="Calibri" w:hAnsi="Calibri" w:cs="Calibri"/>
        </w:rPr>
        <w:t>Meningitis procedure</w:t>
      </w:r>
    </w:p>
    <w:p w14:paraId="0A11F38C" w14:textId="77777777" w:rsidR="00B875EB" w:rsidRPr="003E149C" w:rsidRDefault="00B875EB" w:rsidP="008773FD">
      <w:pPr>
        <w:rPr>
          <w:rFonts w:cs="Calibri"/>
          <w:sz w:val="24"/>
          <w:szCs w:val="24"/>
        </w:rPr>
      </w:pPr>
      <w:r w:rsidRPr="003E149C">
        <w:rPr>
          <w:rFonts w:cs="Calibri"/>
          <w:sz w:val="24"/>
          <w:szCs w:val="24"/>
        </w:rPr>
        <w:t xml:space="preserve">If a parent informs the </w:t>
      </w:r>
      <w:r w:rsidR="003F6F22" w:rsidRPr="003E149C">
        <w:rPr>
          <w:rFonts w:cs="Calibri"/>
          <w:sz w:val="24"/>
          <w:szCs w:val="24"/>
        </w:rPr>
        <w:t>nursery</w:t>
      </w:r>
      <w:r w:rsidRPr="003E149C">
        <w:rPr>
          <w:rFonts w:cs="Calibri"/>
          <w:sz w:val="24"/>
          <w:szCs w:val="24"/>
        </w:rPr>
        <w:t xml:space="preserve"> that their child has meningitis, the </w:t>
      </w:r>
      <w:r w:rsidR="003F6F22" w:rsidRPr="003E149C">
        <w:rPr>
          <w:rFonts w:cs="Calibri"/>
          <w:sz w:val="24"/>
          <w:szCs w:val="24"/>
        </w:rPr>
        <w:t>nursery</w:t>
      </w:r>
      <w:r w:rsidRPr="003E149C">
        <w:rPr>
          <w:rFonts w:cs="Calibri"/>
          <w:sz w:val="24"/>
          <w:szCs w:val="24"/>
        </w:rPr>
        <w:t xml:space="preserve"> manager will contact the Infection Control (IC) Nurse for their area. The IC Nurse will give guidance and support in each individual case. If parents do not inform the </w:t>
      </w:r>
      <w:r w:rsidR="003F6F22" w:rsidRPr="003E149C">
        <w:rPr>
          <w:rFonts w:cs="Calibri"/>
          <w:sz w:val="24"/>
          <w:szCs w:val="24"/>
        </w:rPr>
        <w:t>nursery</w:t>
      </w:r>
      <w:r w:rsidRPr="003E149C">
        <w:rPr>
          <w:rFonts w:cs="Calibri"/>
          <w:sz w:val="24"/>
          <w:szCs w:val="24"/>
        </w:rPr>
        <w:t xml:space="preserve">, we will be contacted directly by the IC Nurse and the appropriate support will be given. We will follow all guidance given and notify any of the appropriate authorities including Ofsted if necessary.  </w:t>
      </w:r>
    </w:p>
    <w:p w14:paraId="6DB909DD" w14:textId="77777777" w:rsidR="00E10D73" w:rsidRPr="003E149C" w:rsidRDefault="00E10D73" w:rsidP="008773FD">
      <w:pPr>
        <w:pStyle w:val="H2"/>
        <w:jc w:val="left"/>
        <w:rPr>
          <w:rFonts w:ascii="Calibri" w:hAnsi="Calibri" w:cs="Calibri"/>
        </w:rPr>
      </w:pPr>
    </w:p>
    <w:p w14:paraId="6EBC527A" w14:textId="77777777" w:rsidR="00222E1B" w:rsidRPr="003E149C" w:rsidRDefault="00B875EB" w:rsidP="008773FD">
      <w:pPr>
        <w:pStyle w:val="H2"/>
        <w:jc w:val="left"/>
        <w:rPr>
          <w:rFonts w:ascii="Calibri" w:hAnsi="Calibri" w:cs="Calibri"/>
        </w:rPr>
      </w:pPr>
      <w:r w:rsidRPr="003E149C">
        <w:rPr>
          <w:rFonts w:ascii="Calibri" w:hAnsi="Calibri" w:cs="Calibri"/>
        </w:rPr>
        <w:t>Transporting children to hospital procedure</w:t>
      </w:r>
    </w:p>
    <w:p w14:paraId="49B50170" w14:textId="77777777" w:rsidR="00222E1B" w:rsidRPr="003E149C" w:rsidRDefault="00222E1B" w:rsidP="008773FD">
      <w:pPr>
        <w:rPr>
          <w:rFonts w:cs="Calibri"/>
          <w:sz w:val="24"/>
          <w:szCs w:val="24"/>
        </w:rPr>
      </w:pPr>
      <w:r w:rsidRPr="003E149C">
        <w:rPr>
          <w:rFonts w:cs="Calibri"/>
          <w:sz w:val="24"/>
          <w:szCs w:val="24"/>
        </w:rPr>
        <w:t xml:space="preserve">The </w:t>
      </w:r>
      <w:r w:rsidR="003F6F22" w:rsidRPr="003E149C">
        <w:rPr>
          <w:rFonts w:cs="Calibri"/>
          <w:sz w:val="24"/>
          <w:szCs w:val="24"/>
        </w:rPr>
        <w:t>nursery</w:t>
      </w:r>
      <w:r w:rsidR="00A01CD4" w:rsidRPr="003E149C">
        <w:rPr>
          <w:rFonts w:cs="Calibri"/>
          <w:sz w:val="24"/>
          <w:szCs w:val="24"/>
        </w:rPr>
        <w:t xml:space="preserve"> manage</w:t>
      </w:r>
      <w:r w:rsidR="00B875EB" w:rsidRPr="003E149C">
        <w:rPr>
          <w:rFonts w:cs="Calibri"/>
          <w:sz w:val="24"/>
          <w:szCs w:val="24"/>
        </w:rPr>
        <w:t>r/staff member must:</w:t>
      </w:r>
    </w:p>
    <w:p w14:paraId="40050DEA" w14:textId="7EFD243E" w:rsidR="005C59AD" w:rsidRDefault="00222E1B" w:rsidP="00977DC1">
      <w:pPr>
        <w:numPr>
          <w:ilvl w:val="0"/>
          <w:numId w:val="1"/>
        </w:numPr>
        <w:spacing w:after="0" w:line="240" w:lineRule="auto"/>
        <w:rPr>
          <w:rFonts w:cs="Calibri"/>
          <w:sz w:val="24"/>
          <w:szCs w:val="24"/>
        </w:rPr>
      </w:pPr>
      <w:r w:rsidRPr="005C59AD">
        <w:rPr>
          <w:rFonts w:cs="Calibri"/>
          <w:sz w:val="24"/>
          <w:szCs w:val="24"/>
        </w:rPr>
        <w:t>C</w:t>
      </w:r>
      <w:r w:rsidR="00B875EB" w:rsidRPr="005C59AD">
        <w:rPr>
          <w:rFonts w:cs="Calibri"/>
          <w:sz w:val="24"/>
          <w:szCs w:val="24"/>
        </w:rPr>
        <w:t xml:space="preserve">all for an ambulance immediately if the sickness is severe. DO NOT attempt to transport the sick child in your own </w:t>
      </w:r>
      <w:r w:rsidR="008B25AB" w:rsidRPr="005C59AD">
        <w:rPr>
          <w:rFonts w:cs="Calibri"/>
          <w:sz w:val="24"/>
          <w:szCs w:val="24"/>
        </w:rPr>
        <w:t>vehicle.</w:t>
      </w:r>
    </w:p>
    <w:p w14:paraId="1CF396E3" w14:textId="5FBE7746" w:rsidR="00B875EB" w:rsidRPr="005C59AD" w:rsidRDefault="00B875EB" w:rsidP="00977DC1">
      <w:pPr>
        <w:numPr>
          <w:ilvl w:val="0"/>
          <w:numId w:val="1"/>
        </w:numPr>
        <w:spacing w:after="0" w:line="240" w:lineRule="auto"/>
        <w:rPr>
          <w:rFonts w:cs="Calibri"/>
          <w:sz w:val="24"/>
          <w:szCs w:val="24"/>
        </w:rPr>
      </w:pPr>
      <w:r w:rsidRPr="005C59AD">
        <w:rPr>
          <w:rFonts w:cs="Calibri"/>
          <w:sz w:val="24"/>
          <w:szCs w:val="24"/>
        </w:rPr>
        <w:t xml:space="preserve">Whilst waiting for the ambulance, contact the parent(s) and arrange to meet them at the </w:t>
      </w:r>
      <w:r w:rsidR="008B25AB" w:rsidRPr="005C59AD">
        <w:rPr>
          <w:rFonts w:cs="Calibri"/>
          <w:sz w:val="24"/>
          <w:szCs w:val="24"/>
        </w:rPr>
        <w:t>hospital.</w:t>
      </w:r>
      <w:r w:rsidRPr="005C59AD">
        <w:rPr>
          <w:rFonts w:cs="Calibri"/>
          <w:sz w:val="24"/>
          <w:szCs w:val="24"/>
        </w:rPr>
        <w:t xml:space="preserve"> </w:t>
      </w:r>
    </w:p>
    <w:p w14:paraId="47F043E1" w14:textId="2DB77599" w:rsidR="00B875EB" w:rsidRPr="003E149C" w:rsidRDefault="00B875EB" w:rsidP="008773FD">
      <w:pPr>
        <w:numPr>
          <w:ilvl w:val="0"/>
          <w:numId w:val="1"/>
        </w:numPr>
        <w:spacing w:after="0" w:line="240" w:lineRule="auto"/>
        <w:rPr>
          <w:rFonts w:cs="Calibri"/>
          <w:sz w:val="24"/>
          <w:szCs w:val="24"/>
        </w:rPr>
      </w:pPr>
      <w:r w:rsidRPr="003E149C">
        <w:rPr>
          <w:rFonts w:cs="Calibri"/>
          <w:sz w:val="24"/>
          <w:szCs w:val="24"/>
        </w:rPr>
        <w:t xml:space="preserve">Redeploy staff if necessary to ensure there is adequate staff deployment to care for the remaining children. This may mean temporarily grouping the children </w:t>
      </w:r>
      <w:r w:rsidR="008B25AB" w:rsidRPr="003E149C">
        <w:rPr>
          <w:rFonts w:cs="Calibri"/>
          <w:sz w:val="24"/>
          <w:szCs w:val="24"/>
        </w:rPr>
        <w:t>together.</w:t>
      </w:r>
    </w:p>
    <w:p w14:paraId="6768D82A" w14:textId="002BAD95" w:rsidR="00B875EB" w:rsidRPr="003E149C" w:rsidRDefault="00B875EB" w:rsidP="008773FD">
      <w:pPr>
        <w:numPr>
          <w:ilvl w:val="0"/>
          <w:numId w:val="1"/>
        </w:numPr>
        <w:spacing w:after="0" w:line="240" w:lineRule="auto"/>
        <w:rPr>
          <w:rFonts w:cs="Calibri"/>
          <w:sz w:val="24"/>
          <w:szCs w:val="24"/>
        </w:rPr>
      </w:pPr>
      <w:r w:rsidRPr="003E149C">
        <w:rPr>
          <w:rFonts w:cs="Calibri"/>
          <w:sz w:val="24"/>
          <w:szCs w:val="24"/>
        </w:rPr>
        <w:t xml:space="preserve">Arrange for the most appropriate member of staff to accompany the child taking with them any relevant information such as registration forms, relevant medication sheets, </w:t>
      </w:r>
      <w:r w:rsidR="008B25AB" w:rsidRPr="003E149C">
        <w:rPr>
          <w:rFonts w:cs="Calibri"/>
          <w:sz w:val="24"/>
          <w:szCs w:val="24"/>
        </w:rPr>
        <w:t>medication,</w:t>
      </w:r>
      <w:r w:rsidRPr="003E149C">
        <w:rPr>
          <w:rFonts w:cs="Calibri"/>
          <w:sz w:val="24"/>
          <w:szCs w:val="24"/>
        </w:rPr>
        <w:t xml:space="preserve"> and the child’s </w:t>
      </w:r>
      <w:r w:rsidR="008B25AB" w:rsidRPr="003E149C">
        <w:rPr>
          <w:rFonts w:cs="Calibri"/>
          <w:sz w:val="24"/>
          <w:szCs w:val="24"/>
        </w:rPr>
        <w:t>comforter.</w:t>
      </w:r>
      <w:r w:rsidRPr="003E149C">
        <w:rPr>
          <w:rFonts w:cs="Calibri"/>
          <w:sz w:val="24"/>
          <w:szCs w:val="24"/>
        </w:rPr>
        <w:t xml:space="preserve"> </w:t>
      </w:r>
    </w:p>
    <w:p w14:paraId="3C39C3C3" w14:textId="6B521466" w:rsidR="00B875EB" w:rsidRPr="003E149C" w:rsidRDefault="00B875EB" w:rsidP="008773FD">
      <w:pPr>
        <w:numPr>
          <w:ilvl w:val="0"/>
          <w:numId w:val="1"/>
        </w:numPr>
        <w:spacing w:after="0" w:line="240" w:lineRule="auto"/>
        <w:rPr>
          <w:rFonts w:cs="Calibri"/>
          <w:sz w:val="24"/>
          <w:szCs w:val="24"/>
        </w:rPr>
      </w:pPr>
      <w:r w:rsidRPr="003E149C">
        <w:rPr>
          <w:rFonts w:cs="Calibri"/>
          <w:sz w:val="24"/>
          <w:szCs w:val="24"/>
        </w:rPr>
        <w:t xml:space="preserve">Inform a member of the management team </w:t>
      </w:r>
      <w:r w:rsidR="008B25AB" w:rsidRPr="003E149C">
        <w:rPr>
          <w:rFonts w:cs="Calibri"/>
          <w:sz w:val="24"/>
          <w:szCs w:val="24"/>
        </w:rPr>
        <w:t>immediately.</w:t>
      </w:r>
    </w:p>
    <w:p w14:paraId="0F17D706" w14:textId="1D8C9041" w:rsidR="00B875EB" w:rsidRPr="003E149C" w:rsidRDefault="008B25AB" w:rsidP="008773FD">
      <w:pPr>
        <w:numPr>
          <w:ilvl w:val="0"/>
          <w:numId w:val="1"/>
        </w:numPr>
        <w:spacing w:after="0" w:line="240" w:lineRule="auto"/>
        <w:rPr>
          <w:rFonts w:cs="Calibri"/>
          <w:sz w:val="24"/>
          <w:szCs w:val="24"/>
        </w:rPr>
      </w:pPr>
      <w:r w:rsidRPr="003E149C">
        <w:rPr>
          <w:rFonts w:cs="Calibri"/>
          <w:sz w:val="24"/>
          <w:szCs w:val="24"/>
        </w:rPr>
        <w:t>Always remain calm</w:t>
      </w:r>
      <w:r w:rsidR="00B875EB" w:rsidRPr="003E149C">
        <w:rPr>
          <w:rFonts w:cs="Calibri"/>
          <w:sz w:val="24"/>
          <w:szCs w:val="24"/>
        </w:rPr>
        <w:t>. Children who witness an incident may well be affected by it and may need lots of cuddles and reassurance. Staff may also require additional support following the accident.</w:t>
      </w:r>
    </w:p>
    <w:p w14:paraId="20A0CA16" w14:textId="77777777" w:rsidR="004302D6" w:rsidRPr="003E149C" w:rsidRDefault="004302D6" w:rsidP="008773FD">
      <w:pPr>
        <w:rPr>
          <w:rFonts w:cs="Calibri"/>
          <w:sz w:val="24"/>
          <w:szCs w:val="24"/>
        </w:rPr>
      </w:pPr>
    </w:p>
    <w:p w14:paraId="53757DB7" w14:textId="77777777" w:rsidR="004302D6" w:rsidRPr="003E149C" w:rsidRDefault="00736DF2" w:rsidP="008773FD">
      <w:pPr>
        <w:rPr>
          <w:rFonts w:cs="Calibri"/>
          <w:b/>
          <w:sz w:val="24"/>
          <w:szCs w:val="24"/>
          <w:u w:val="single"/>
        </w:rPr>
      </w:pPr>
      <w:r w:rsidRPr="003E149C">
        <w:rPr>
          <w:rFonts w:cs="Calibri"/>
          <w:b/>
          <w:sz w:val="24"/>
          <w:szCs w:val="24"/>
          <w:u w:val="single"/>
        </w:rPr>
        <w:br w:type="page"/>
      </w:r>
      <w:r w:rsidR="004302D6" w:rsidRPr="003E149C">
        <w:rPr>
          <w:rFonts w:cs="Calibri"/>
          <w:b/>
          <w:sz w:val="24"/>
          <w:szCs w:val="24"/>
          <w:u w:val="single"/>
        </w:rPr>
        <w:lastRenderedPageBreak/>
        <w:t>Notifiable Diseases</w:t>
      </w:r>
    </w:p>
    <w:p w14:paraId="5D64B982" w14:textId="77777777" w:rsidR="004302D6" w:rsidRPr="003E149C" w:rsidRDefault="004302D6" w:rsidP="008773FD">
      <w:pPr>
        <w:rPr>
          <w:rFonts w:cs="Calibri"/>
          <w:b/>
          <w:sz w:val="24"/>
          <w:szCs w:val="24"/>
        </w:rPr>
      </w:pPr>
      <w:r w:rsidRPr="003E149C">
        <w:rPr>
          <w:rFonts w:cs="Calibri"/>
          <w:b/>
          <w:sz w:val="24"/>
          <w:szCs w:val="24"/>
        </w:rPr>
        <w:t>The below list outlines which diseases are classified as ‘Notifiable’ to the Health Protection Agency and OFSTED.</w:t>
      </w:r>
    </w:p>
    <w:p w14:paraId="7C2D9CDF" w14:textId="77777777" w:rsidR="004302D6" w:rsidRPr="003E149C" w:rsidRDefault="004302D6" w:rsidP="008773FD">
      <w:pPr>
        <w:rPr>
          <w:rFonts w:cs="Calibri"/>
          <w:b/>
          <w:sz w:val="24"/>
          <w:szCs w:val="24"/>
        </w:rPr>
      </w:pPr>
      <w:r w:rsidRPr="003E149C">
        <w:rPr>
          <w:rFonts w:cs="Calibri"/>
          <w:b/>
          <w:sz w:val="24"/>
          <w:szCs w:val="24"/>
        </w:rPr>
        <w:t xml:space="preserve">Health Protection Agency: 0345 894 2944 </w:t>
      </w:r>
    </w:p>
    <w:p w14:paraId="7CE7FF62" w14:textId="77777777" w:rsidR="004302D6" w:rsidRPr="003E149C" w:rsidRDefault="004302D6" w:rsidP="008773FD">
      <w:pPr>
        <w:rPr>
          <w:rFonts w:cs="Calibri"/>
          <w:b/>
          <w:sz w:val="24"/>
          <w:szCs w:val="24"/>
        </w:rPr>
      </w:pPr>
      <w:r w:rsidRPr="003E149C">
        <w:rPr>
          <w:rFonts w:cs="Calibri"/>
          <w:b/>
          <w:sz w:val="24"/>
          <w:szCs w:val="24"/>
        </w:rPr>
        <w:t>OFSTED: 0300 123 1231</w:t>
      </w:r>
    </w:p>
    <w:p w14:paraId="6B3D53DA" w14:textId="77777777" w:rsidR="004302D6" w:rsidRPr="003E149C" w:rsidRDefault="004302D6" w:rsidP="008773FD">
      <w:pPr>
        <w:rPr>
          <w:rFonts w:cs="Calibri"/>
          <w:b/>
          <w:sz w:val="24"/>
          <w:szCs w:val="24"/>
          <w:u w:val="single"/>
        </w:rPr>
      </w:pPr>
      <w:r w:rsidRPr="003E149C">
        <w:rPr>
          <w:rFonts w:cs="Calibri"/>
          <w:b/>
          <w:sz w:val="24"/>
          <w:szCs w:val="24"/>
          <w:u w:val="single"/>
        </w:rPr>
        <w:t>A</w:t>
      </w:r>
    </w:p>
    <w:p w14:paraId="2AC6B8C6" w14:textId="77777777" w:rsidR="004302D6" w:rsidRPr="003E149C" w:rsidRDefault="004302D6" w:rsidP="008773FD">
      <w:pPr>
        <w:rPr>
          <w:rFonts w:cs="Calibri"/>
          <w:sz w:val="24"/>
          <w:szCs w:val="24"/>
        </w:rPr>
      </w:pPr>
      <w:r w:rsidRPr="003E149C">
        <w:rPr>
          <w:rFonts w:cs="Calibri"/>
          <w:sz w:val="24"/>
          <w:szCs w:val="24"/>
        </w:rPr>
        <w:t>Acute Encephalitis</w:t>
      </w:r>
    </w:p>
    <w:p w14:paraId="24AB5108" w14:textId="77777777" w:rsidR="004302D6" w:rsidRPr="003E149C" w:rsidRDefault="004302D6" w:rsidP="008773FD">
      <w:pPr>
        <w:rPr>
          <w:rFonts w:cs="Calibri"/>
          <w:sz w:val="24"/>
          <w:szCs w:val="24"/>
        </w:rPr>
      </w:pPr>
      <w:r w:rsidRPr="003E149C">
        <w:rPr>
          <w:rFonts w:cs="Calibri"/>
          <w:sz w:val="24"/>
          <w:szCs w:val="24"/>
        </w:rPr>
        <w:t xml:space="preserve">Acute Haemophilus </w:t>
      </w:r>
      <w:r w:rsidR="00E10D73" w:rsidRPr="003E149C">
        <w:rPr>
          <w:rFonts w:cs="Calibri"/>
          <w:sz w:val="24"/>
          <w:szCs w:val="24"/>
        </w:rPr>
        <w:t>Influenzas</w:t>
      </w:r>
      <w:r w:rsidRPr="003E149C">
        <w:rPr>
          <w:rFonts w:cs="Calibri"/>
          <w:sz w:val="24"/>
          <w:szCs w:val="24"/>
        </w:rPr>
        <w:t xml:space="preserve"> Meningitis</w:t>
      </w:r>
    </w:p>
    <w:p w14:paraId="5B507639" w14:textId="77777777" w:rsidR="004302D6" w:rsidRPr="003E149C" w:rsidRDefault="004302D6" w:rsidP="008773FD">
      <w:pPr>
        <w:rPr>
          <w:rFonts w:cs="Calibri"/>
          <w:sz w:val="24"/>
          <w:szCs w:val="24"/>
        </w:rPr>
      </w:pPr>
      <w:r w:rsidRPr="003E149C">
        <w:rPr>
          <w:rFonts w:cs="Calibri"/>
          <w:sz w:val="24"/>
          <w:szCs w:val="24"/>
        </w:rPr>
        <w:t>Acute Infectious Hepatitis A</w:t>
      </w:r>
    </w:p>
    <w:p w14:paraId="38D44C23" w14:textId="77777777" w:rsidR="004302D6" w:rsidRPr="003E149C" w:rsidRDefault="004302D6" w:rsidP="008773FD">
      <w:pPr>
        <w:rPr>
          <w:rFonts w:cs="Calibri"/>
          <w:sz w:val="24"/>
          <w:szCs w:val="24"/>
        </w:rPr>
      </w:pPr>
      <w:r w:rsidRPr="003E149C">
        <w:rPr>
          <w:rFonts w:cs="Calibri"/>
          <w:sz w:val="24"/>
          <w:szCs w:val="24"/>
        </w:rPr>
        <w:t>Acute Infectious Hepatitis B</w:t>
      </w:r>
    </w:p>
    <w:p w14:paraId="4379B5FA" w14:textId="77777777" w:rsidR="004302D6" w:rsidRPr="003E149C" w:rsidRDefault="004302D6" w:rsidP="008773FD">
      <w:pPr>
        <w:rPr>
          <w:rFonts w:cs="Calibri"/>
          <w:sz w:val="24"/>
          <w:szCs w:val="24"/>
        </w:rPr>
      </w:pPr>
      <w:r w:rsidRPr="003E149C">
        <w:rPr>
          <w:rFonts w:cs="Calibri"/>
          <w:sz w:val="24"/>
          <w:szCs w:val="24"/>
        </w:rPr>
        <w:t>Acute Infectious Hepatitis C</w:t>
      </w:r>
    </w:p>
    <w:p w14:paraId="2F471ACD" w14:textId="77777777" w:rsidR="004302D6" w:rsidRPr="003E149C" w:rsidRDefault="004302D6" w:rsidP="008773FD">
      <w:pPr>
        <w:rPr>
          <w:rFonts w:cs="Calibri"/>
          <w:sz w:val="24"/>
          <w:szCs w:val="24"/>
        </w:rPr>
      </w:pPr>
      <w:r w:rsidRPr="003E149C">
        <w:rPr>
          <w:rFonts w:cs="Calibri"/>
          <w:sz w:val="24"/>
          <w:szCs w:val="24"/>
        </w:rPr>
        <w:t>Acute Infectious Hepatitis Other</w:t>
      </w:r>
    </w:p>
    <w:p w14:paraId="55DC024A" w14:textId="77777777" w:rsidR="004302D6" w:rsidRPr="003E149C" w:rsidRDefault="004302D6" w:rsidP="008773FD">
      <w:pPr>
        <w:rPr>
          <w:rFonts w:cs="Calibri"/>
          <w:sz w:val="24"/>
          <w:szCs w:val="24"/>
        </w:rPr>
      </w:pPr>
      <w:r w:rsidRPr="003E149C">
        <w:rPr>
          <w:rFonts w:cs="Calibri"/>
          <w:sz w:val="24"/>
          <w:szCs w:val="24"/>
        </w:rPr>
        <w:t>Acute Meningococcal Meningitis</w:t>
      </w:r>
    </w:p>
    <w:p w14:paraId="7450A639" w14:textId="77777777" w:rsidR="004302D6" w:rsidRPr="003E149C" w:rsidRDefault="004302D6" w:rsidP="008773FD">
      <w:pPr>
        <w:rPr>
          <w:rFonts w:cs="Calibri"/>
          <w:sz w:val="24"/>
          <w:szCs w:val="24"/>
        </w:rPr>
      </w:pPr>
      <w:r w:rsidRPr="003E149C">
        <w:rPr>
          <w:rFonts w:cs="Calibri"/>
          <w:sz w:val="24"/>
          <w:szCs w:val="24"/>
        </w:rPr>
        <w:t>Acute Other Specified Meningitis</w:t>
      </w:r>
    </w:p>
    <w:p w14:paraId="5505D4A3" w14:textId="77777777" w:rsidR="004302D6" w:rsidRPr="003E149C" w:rsidRDefault="004302D6" w:rsidP="008773FD">
      <w:pPr>
        <w:rPr>
          <w:rFonts w:cs="Calibri"/>
          <w:sz w:val="24"/>
          <w:szCs w:val="24"/>
        </w:rPr>
      </w:pPr>
      <w:r w:rsidRPr="003E149C">
        <w:rPr>
          <w:rFonts w:cs="Calibri"/>
          <w:sz w:val="24"/>
          <w:szCs w:val="24"/>
        </w:rPr>
        <w:t>Acute Poliomyelitis</w:t>
      </w:r>
    </w:p>
    <w:p w14:paraId="5BBB5BD6" w14:textId="77777777" w:rsidR="004302D6" w:rsidRPr="003E149C" w:rsidRDefault="004302D6" w:rsidP="008773FD">
      <w:pPr>
        <w:rPr>
          <w:rFonts w:cs="Calibri"/>
          <w:sz w:val="24"/>
          <w:szCs w:val="24"/>
        </w:rPr>
      </w:pPr>
      <w:r w:rsidRPr="003E149C">
        <w:rPr>
          <w:rFonts w:cs="Calibri"/>
          <w:sz w:val="24"/>
          <w:szCs w:val="24"/>
        </w:rPr>
        <w:t xml:space="preserve"> Acute Unspecified Meningitis</w:t>
      </w:r>
    </w:p>
    <w:p w14:paraId="3DBF0CCA" w14:textId="77777777" w:rsidR="004302D6" w:rsidRPr="003E149C" w:rsidRDefault="004302D6" w:rsidP="008773FD">
      <w:pPr>
        <w:rPr>
          <w:rFonts w:cs="Calibri"/>
          <w:sz w:val="24"/>
          <w:szCs w:val="24"/>
        </w:rPr>
      </w:pPr>
      <w:r w:rsidRPr="003E149C">
        <w:rPr>
          <w:rFonts w:cs="Calibri"/>
          <w:sz w:val="24"/>
          <w:szCs w:val="24"/>
        </w:rPr>
        <w:t>Acute Viral Meningitis</w:t>
      </w:r>
    </w:p>
    <w:p w14:paraId="655A785F" w14:textId="77777777" w:rsidR="004302D6" w:rsidRPr="003E149C" w:rsidRDefault="004302D6" w:rsidP="008773FD">
      <w:pPr>
        <w:rPr>
          <w:rFonts w:cs="Calibri"/>
          <w:sz w:val="24"/>
          <w:szCs w:val="24"/>
        </w:rPr>
      </w:pPr>
      <w:r w:rsidRPr="003E149C">
        <w:rPr>
          <w:rFonts w:cs="Calibri"/>
          <w:sz w:val="24"/>
          <w:szCs w:val="24"/>
        </w:rPr>
        <w:t>Adenoviral Gastroenteritis</w:t>
      </w:r>
    </w:p>
    <w:p w14:paraId="5AC8D04B" w14:textId="77777777" w:rsidR="004302D6" w:rsidRPr="003E149C" w:rsidRDefault="004302D6" w:rsidP="008773FD">
      <w:pPr>
        <w:rPr>
          <w:rFonts w:cs="Calibri"/>
          <w:sz w:val="24"/>
          <w:szCs w:val="24"/>
        </w:rPr>
      </w:pPr>
      <w:r w:rsidRPr="003E149C">
        <w:rPr>
          <w:rFonts w:cs="Calibri"/>
          <w:sz w:val="24"/>
          <w:szCs w:val="24"/>
        </w:rPr>
        <w:t>Adenoviral Infection Other or Unspecified</w:t>
      </w:r>
    </w:p>
    <w:p w14:paraId="64EBA9C8" w14:textId="77777777" w:rsidR="004302D6" w:rsidRPr="003E149C" w:rsidRDefault="004302D6" w:rsidP="008773FD">
      <w:pPr>
        <w:rPr>
          <w:rFonts w:cs="Calibri"/>
          <w:sz w:val="24"/>
          <w:szCs w:val="24"/>
        </w:rPr>
      </w:pPr>
      <w:r w:rsidRPr="003E149C">
        <w:rPr>
          <w:rFonts w:cs="Calibri"/>
          <w:sz w:val="24"/>
          <w:szCs w:val="24"/>
        </w:rPr>
        <w:t>Adenoviral Pneumonia</w:t>
      </w:r>
    </w:p>
    <w:p w14:paraId="3FDD4402" w14:textId="77777777" w:rsidR="004302D6" w:rsidRPr="003E149C" w:rsidRDefault="004302D6" w:rsidP="008773FD">
      <w:pPr>
        <w:rPr>
          <w:rFonts w:cs="Calibri"/>
          <w:sz w:val="24"/>
          <w:szCs w:val="24"/>
        </w:rPr>
      </w:pPr>
      <w:r w:rsidRPr="003E149C">
        <w:rPr>
          <w:rFonts w:cs="Calibri"/>
          <w:sz w:val="24"/>
          <w:szCs w:val="24"/>
        </w:rPr>
        <w:t xml:space="preserve">Aeromonas </w:t>
      </w:r>
      <w:r w:rsidR="00E10D73" w:rsidRPr="003E149C">
        <w:rPr>
          <w:rFonts w:cs="Calibri"/>
          <w:sz w:val="24"/>
          <w:szCs w:val="24"/>
        </w:rPr>
        <w:t>Sepp</w:t>
      </w:r>
    </w:p>
    <w:p w14:paraId="2686DF37" w14:textId="77777777" w:rsidR="004302D6" w:rsidRPr="003E149C" w:rsidRDefault="004302D6" w:rsidP="008773FD">
      <w:pPr>
        <w:rPr>
          <w:rFonts w:cs="Calibri"/>
          <w:sz w:val="24"/>
          <w:szCs w:val="24"/>
        </w:rPr>
      </w:pPr>
      <w:r w:rsidRPr="003E149C">
        <w:rPr>
          <w:rFonts w:cs="Calibri"/>
          <w:sz w:val="24"/>
          <w:szCs w:val="24"/>
        </w:rPr>
        <w:t>Amoebic Dysentery</w:t>
      </w:r>
    </w:p>
    <w:p w14:paraId="1F2DF655" w14:textId="77777777" w:rsidR="004302D6" w:rsidRPr="003E149C" w:rsidRDefault="004302D6" w:rsidP="008773FD">
      <w:pPr>
        <w:rPr>
          <w:rFonts w:cs="Calibri"/>
          <w:sz w:val="24"/>
          <w:szCs w:val="24"/>
        </w:rPr>
      </w:pPr>
      <w:r w:rsidRPr="003E149C">
        <w:rPr>
          <w:rFonts w:cs="Calibri"/>
          <w:sz w:val="24"/>
          <w:szCs w:val="24"/>
        </w:rPr>
        <w:t>Anthrax</w:t>
      </w:r>
    </w:p>
    <w:p w14:paraId="414FDAF1" w14:textId="77777777" w:rsidR="004302D6" w:rsidRPr="003E149C" w:rsidRDefault="004302D6" w:rsidP="008773FD">
      <w:pPr>
        <w:rPr>
          <w:rFonts w:cs="Calibri"/>
          <w:sz w:val="24"/>
          <w:szCs w:val="24"/>
        </w:rPr>
      </w:pPr>
      <w:r w:rsidRPr="003E149C">
        <w:rPr>
          <w:rFonts w:cs="Calibri"/>
          <w:sz w:val="24"/>
          <w:szCs w:val="24"/>
        </w:rPr>
        <w:t xml:space="preserve">Arcobacter </w:t>
      </w:r>
      <w:proofErr w:type="spellStart"/>
      <w:r w:rsidRPr="003E149C">
        <w:rPr>
          <w:rFonts w:cs="Calibri"/>
          <w:sz w:val="24"/>
          <w:szCs w:val="24"/>
        </w:rPr>
        <w:t>Butzleri</w:t>
      </w:r>
      <w:proofErr w:type="spellEnd"/>
      <w:r w:rsidRPr="003E149C">
        <w:rPr>
          <w:rFonts w:cs="Calibri"/>
          <w:sz w:val="24"/>
          <w:szCs w:val="24"/>
        </w:rPr>
        <w:t xml:space="preserve"> </w:t>
      </w:r>
      <w:r w:rsidR="00E10D73" w:rsidRPr="003E149C">
        <w:rPr>
          <w:rFonts w:cs="Calibri"/>
          <w:sz w:val="24"/>
          <w:szCs w:val="24"/>
        </w:rPr>
        <w:t>Gastroenteritis</w:t>
      </w:r>
    </w:p>
    <w:p w14:paraId="2F8F3501" w14:textId="77777777" w:rsidR="004302D6" w:rsidRPr="003E149C" w:rsidRDefault="004302D6" w:rsidP="008773FD">
      <w:pPr>
        <w:rPr>
          <w:rFonts w:cs="Calibri"/>
          <w:sz w:val="24"/>
          <w:szCs w:val="24"/>
        </w:rPr>
      </w:pPr>
      <w:r w:rsidRPr="003E149C">
        <w:rPr>
          <w:rFonts w:cs="Calibri"/>
          <w:sz w:val="24"/>
          <w:szCs w:val="24"/>
        </w:rPr>
        <w:t>Ascaris</w:t>
      </w:r>
    </w:p>
    <w:p w14:paraId="23F13EF5" w14:textId="77777777" w:rsidR="004302D6" w:rsidRPr="003E149C" w:rsidRDefault="004302D6" w:rsidP="008773FD">
      <w:pPr>
        <w:rPr>
          <w:rFonts w:cs="Calibri"/>
          <w:sz w:val="24"/>
          <w:szCs w:val="24"/>
        </w:rPr>
      </w:pPr>
      <w:r w:rsidRPr="003E149C">
        <w:rPr>
          <w:rFonts w:cs="Calibri"/>
          <w:sz w:val="24"/>
          <w:szCs w:val="24"/>
        </w:rPr>
        <w:t>Atypical Mycobacterial Infection Other</w:t>
      </w:r>
    </w:p>
    <w:p w14:paraId="7908FD70" w14:textId="77777777" w:rsidR="004302D6" w:rsidRPr="003E149C" w:rsidRDefault="004302D6" w:rsidP="008773FD">
      <w:pPr>
        <w:rPr>
          <w:rFonts w:cs="Calibri"/>
          <w:sz w:val="24"/>
          <w:szCs w:val="24"/>
        </w:rPr>
      </w:pPr>
      <w:r w:rsidRPr="003E149C">
        <w:rPr>
          <w:rFonts w:cs="Calibri"/>
          <w:sz w:val="24"/>
          <w:szCs w:val="24"/>
        </w:rPr>
        <w:lastRenderedPageBreak/>
        <w:t>Atypical Mycobacterial Infection Pulmonary</w:t>
      </w:r>
    </w:p>
    <w:p w14:paraId="68EFB9FB" w14:textId="77777777" w:rsidR="004302D6" w:rsidRPr="003E149C" w:rsidRDefault="004302D6" w:rsidP="008773FD">
      <w:pPr>
        <w:rPr>
          <w:rFonts w:cs="Calibri"/>
          <w:sz w:val="24"/>
          <w:szCs w:val="24"/>
        </w:rPr>
      </w:pPr>
      <w:r w:rsidRPr="003E149C">
        <w:rPr>
          <w:rFonts w:cs="Calibri"/>
          <w:sz w:val="24"/>
          <w:szCs w:val="24"/>
        </w:rPr>
        <w:t>Atypical Mycobacterial Infection Unspecified</w:t>
      </w:r>
    </w:p>
    <w:p w14:paraId="4FBEBB9B" w14:textId="77777777" w:rsidR="004302D6" w:rsidRPr="003E149C" w:rsidRDefault="004302D6" w:rsidP="008773FD">
      <w:pPr>
        <w:rPr>
          <w:rFonts w:cs="Calibri"/>
          <w:b/>
          <w:sz w:val="24"/>
          <w:szCs w:val="24"/>
          <w:u w:val="single"/>
        </w:rPr>
      </w:pPr>
      <w:r w:rsidRPr="003E149C">
        <w:rPr>
          <w:rFonts w:cs="Calibri"/>
          <w:b/>
          <w:sz w:val="24"/>
          <w:szCs w:val="24"/>
          <w:u w:val="single"/>
        </w:rPr>
        <w:t>B</w:t>
      </w:r>
    </w:p>
    <w:p w14:paraId="633018F3" w14:textId="77777777" w:rsidR="004302D6" w:rsidRPr="003E149C" w:rsidRDefault="004302D6" w:rsidP="008773FD">
      <w:pPr>
        <w:rPr>
          <w:rFonts w:cs="Calibri"/>
          <w:sz w:val="24"/>
          <w:szCs w:val="24"/>
        </w:rPr>
      </w:pPr>
      <w:r w:rsidRPr="003E149C">
        <w:rPr>
          <w:rFonts w:cs="Calibri"/>
          <w:sz w:val="24"/>
          <w:szCs w:val="24"/>
        </w:rPr>
        <w:t>Bacterial Meningitis Unspecified Campylobacteriosis</w:t>
      </w:r>
    </w:p>
    <w:p w14:paraId="473A14D8" w14:textId="77777777" w:rsidR="004302D6" w:rsidRPr="003E149C" w:rsidRDefault="009612F3" w:rsidP="008773FD">
      <w:pPr>
        <w:rPr>
          <w:rFonts w:cs="Calibri"/>
          <w:sz w:val="24"/>
          <w:szCs w:val="24"/>
        </w:rPr>
      </w:pPr>
      <w:r w:rsidRPr="003E149C">
        <w:rPr>
          <w:rFonts w:cs="Calibri"/>
          <w:sz w:val="24"/>
          <w:szCs w:val="24"/>
        </w:rPr>
        <w:t>Botulism</w:t>
      </w:r>
    </w:p>
    <w:p w14:paraId="1A3E71E5" w14:textId="77777777" w:rsidR="004302D6" w:rsidRPr="003E149C" w:rsidRDefault="004302D6" w:rsidP="008773FD">
      <w:pPr>
        <w:rPr>
          <w:rFonts w:cs="Calibri"/>
          <w:sz w:val="24"/>
          <w:szCs w:val="24"/>
        </w:rPr>
      </w:pPr>
      <w:r w:rsidRPr="003E149C">
        <w:rPr>
          <w:rFonts w:cs="Calibri"/>
          <w:sz w:val="24"/>
          <w:szCs w:val="24"/>
        </w:rPr>
        <w:t>Brucellosis</w:t>
      </w:r>
    </w:p>
    <w:p w14:paraId="68A42658" w14:textId="77777777" w:rsidR="004302D6" w:rsidRPr="003E149C" w:rsidRDefault="004302D6" w:rsidP="008773FD">
      <w:pPr>
        <w:rPr>
          <w:rFonts w:cs="Calibri"/>
          <w:b/>
          <w:sz w:val="24"/>
          <w:szCs w:val="24"/>
          <w:u w:val="single"/>
        </w:rPr>
      </w:pPr>
      <w:r w:rsidRPr="003E149C">
        <w:rPr>
          <w:rFonts w:cs="Calibri"/>
          <w:b/>
          <w:sz w:val="24"/>
          <w:szCs w:val="24"/>
          <w:u w:val="single"/>
        </w:rPr>
        <w:t>C</w:t>
      </w:r>
    </w:p>
    <w:p w14:paraId="7C5FFB18" w14:textId="77777777" w:rsidR="004302D6" w:rsidRPr="003E149C" w:rsidRDefault="004302D6" w:rsidP="008773FD">
      <w:pPr>
        <w:rPr>
          <w:rFonts w:cs="Calibri"/>
          <w:sz w:val="24"/>
          <w:szCs w:val="24"/>
        </w:rPr>
      </w:pPr>
      <w:r w:rsidRPr="003E149C">
        <w:rPr>
          <w:rFonts w:cs="Calibri"/>
          <w:sz w:val="24"/>
          <w:szCs w:val="24"/>
        </w:rPr>
        <w:t>Chikungunya VHF</w:t>
      </w:r>
    </w:p>
    <w:p w14:paraId="0930D4F6" w14:textId="77777777" w:rsidR="004302D6" w:rsidRPr="003E149C" w:rsidRDefault="004302D6" w:rsidP="008773FD">
      <w:pPr>
        <w:rPr>
          <w:rFonts w:cs="Calibri"/>
          <w:sz w:val="24"/>
          <w:szCs w:val="24"/>
        </w:rPr>
      </w:pPr>
      <w:r w:rsidRPr="003E149C">
        <w:rPr>
          <w:rFonts w:cs="Calibri"/>
          <w:sz w:val="24"/>
          <w:szCs w:val="24"/>
        </w:rPr>
        <w:t>Chlamydial Conjunctivitis</w:t>
      </w:r>
    </w:p>
    <w:p w14:paraId="3166A3FB" w14:textId="77777777" w:rsidR="004302D6" w:rsidRPr="003E149C" w:rsidRDefault="004302D6" w:rsidP="008773FD">
      <w:pPr>
        <w:rPr>
          <w:rFonts w:cs="Calibri"/>
          <w:sz w:val="24"/>
          <w:szCs w:val="24"/>
        </w:rPr>
      </w:pPr>
      <w:r w:rsidRPr="003E149C">
        <w:rPr>
          <w:rFonts w:cs="Calibri"/>
          <w:sz w:val="24"/>
          <w:szCs w:val="24"/>
        </w:rPr>
        <w:t>Cholera</w:t>
      </w:r>
    </w:p>
    <w:p w14:paraId="49AD9A04" w14:textId="77777777" w:rsidR="004302D6" w:rsidRPr="003E149C" w:rsidRDefault="004302D6" w:rsidP="008773FD">
      <w:pPr>
        <w:rPr>
          <w:rFonts w:cs="Calibri"/>
          <w:sz w:val="24"/>
          <w:szCs w:val="24"/>
        </w:rPr>
      </w:pPr>
      <w:r w:rsidRPr="003E149C">
        <w:rPr>
          <w:rFonts w:cs="Calibri"/>
          <w:sz w:val="24"/>
          <w:szCs w:val="24"/>
        </w:rPr>
        <w:t>Clostridium Difficile Associated Disease (CDAD)</w:t>
      </w:r>
    </w:p>
    <w:p w14:paraId="23FA7062" w14:textId="77777777" w:rsidR="004302D6" w:rsidRPr="003E149C" w:rsidRDefault="004302D6" w:rsidP="008773FD">
      <w:pPr>
        <w:rPr>
          <w:rFonts w:cs="Calibri"/>
          <w:sz w:val="24"/>
          <w:szCs w:val="24"/>
        </w:rPr>
      </w:pPr>
      <w:r w:rsidRPr="003E149C">
        <w:rPr>
          <w:rFonts w:cs="Calibri"/>
          <w:sz w:val="24"/>
          <w:szCs w:val="24"/>
        </w:rPr>
        <w:t>Coronavirus</w:t>
      </w:r>
    </w:p>
    <w:p w14:paraId="59B62CC7" w14:textId="77777777" w:rsidR="004302D6" w:rsidRPr="003E149C" w:rsidRDefault="004302D6" w:rsidP="008773FD">
      <w:pPr>
        <w:rPr>
          <w:rFonts w:cs="Calibri"/>
          <w:sz w:val="24"/>
          <w:szCs w:val="24"/>
        </w:rPr>
      </w:pPr>
      <w:r w:rsidRPr="003E149C">
        <w:rPr>
          <w:rFonts w:cs="Calibri"/>
          <w:sz w:val="24"/>
          <w:szCs w:val="24"/>
        </w:rPr>
        <w:t>Corynebacterium Infection Non-Toxigenic</w:t>
      </w:r>
    </w:p>
    <w:p w14:paraId="3CE0AB94" w14:textId="77777777" w:rsidR="004302D6" w:rsidRPr="003E149C" w:rsidRDefault="004302D6" w:rsidP="008773FD">
      <w:pPr>
        <w:rPr>
          <w:rFonts w:cs="Calibri"/>
          <w:sz w:val="24"/>
          <w:szCs w:val="24"/>
        </w:rPr>
      </w:pPr>
      <w:r w:rsidRPr="003E149C">
        <w:rPr>
          <w:rFonts w:cs="Calibri"/>
          <w:sz w:val="24"/>
          <w:szCs w:val="24"/>
        </w:rPr>
        <w:t>Creutzfeldt Jakob Disease</w:t>
      </w:r>
    </w:p>
    <w:p w14:paraId="12232C14" w14:textId="77777777" w:rsidR="004302D6" w:rsidRPr="003E149C" w:rsidRDefault="004302D6" w:rsidP="008773FD">
      <w:pPr>
        <w:rPr>
          <w:rFonts w:cs="Calibri"/>
          <w:sz w:val="24"/>
          <w:szCs w:val="24"/>
        </w:rPr>
      </w:pPr>
      <w:r w:rsidRPr="003E149C">
        <w:rPr>
          <w:rFonts w:cs="Calibri"/>
          <w:sz w:val="24"/>
          <w:szCs w:val="24"/>
        </w:rPr>
        <w:t>Creutzfeldt-Jakob Disease Genetic</w:t>
      </w:r>
    </w:p>
    <w:p w14:paraId="6A5EB08A" w14:textId="77777777" w:rsidR="004302D6" w:rsidRPr="003E149C" w:rsidRDefault="004302D6" w:rsidP="008773FD">
      <w:pPr>
        <w:rPr>
          <w:rFonts w:cs="Calibri"/>
          <w:sz w:val="24"/>
          <w:szCs w:val="24"/>
        </w:rPr>
      </w:pPr>
      <w:r w:rsidRPr="003E149C">
        <w:rPr>
          <w:rFonts w:cs="Calibri"/>
          <w:sz w:val="24"/>
          <w:szCs w:val="24"/>
        </w:rPr>
        <w:t>Creutzfeldt-Jakob Disease Sporadic</w:t>
      </w:r>
    </w:p>
    <w:p w14:paraId="4DA77D97" w14:textId="77777777" w:rsidR="004302D6" w:rsidRPr="003E149C" w:rsidRDefault="004302D6" w:rsidP="008773FD">
      <w:pPr>
        <w:rPr>
          <w:rFonts w:cs="Calibri"/>
          <w:sz w:val="24"/>
          <w:szCs w:val="24"/>
        </w:rPr>
      </w:pPr>
      <w:r w:rsidRPr="003E149C">
        <w:rPr>
          <w:rFonts w:cs="Calibri"/>
          <w:sz w:val="24"/>
          <w:szCs w:val="24"/>
        </w:rPr>
        <w:t>Cryptosporidiosis</w:t>
      </w:r>
    </w:p>
    <w:p w14:paraId="2D89F36E" w14:textId="77777777" w:rsidR="004302D6" w:rsidRPr="003E149C" w:rsidRDefault="004302D6" w:rsidP="008773FD">
      <w:pPr>
        <w:rPr>
          <w:rFonts w:cs="Calibri"/>
          <w:b/>
          <w:sz w:val="24"/>
          <w:szCs w:val="24"/>
          <w:u w:val="single"/>
        </w:rPr>
      </w:pPr>
      <w:r w:rsidRPr="003E149C">
        <w:rPr>
          <w:rFonts w:cs="Calibri"/>
          <w:b/>
          <w:sz w:val="24"/>
          <w:szCs w:val="24"/>
          <w:u w:val="single"/>
        </w:rPr>
        <w:t>D</w:t>
      </w:r>
    </w:p>
    <w:p w14:paraId="204C9A2E" w14:textId="77777777" w:rsidR="004302D6" w:rsidRPr="003E149C" w:rsidRDefault="004302D6" w:rsidP="008773FD">
      <w:pPr>
        <w:rPr>
          <w:rFonts w:cs="Calibri"/>
          <w:sz w:val="24"/>
          <w:szCs w:val="24"/>
        </w:rPr>
      </w:pPr>
      <w:r w:rsidRPr="003E149C">
        <w:rPr>
          <w:rFonts w:cs="Calibri"/>
          <w:sz w:val="24"/>
          <w:szCs w:val="24"/>
        </w:rPr>
        <w:t>Dengue Fever</w:t>
      </w:r>
    </w:p>
    <w:p w14:paraId="35C39AAC" w14:textId="77777777" w:rsidR="004302D6" w:rsidRPr="003E149C" w:rsidRDefault="009612F3" w:rsidP="008773FD">
      <w:pPr>
        <w:rPr>
          <w:rFonts w:cs="Calibri"/>
          <w:sz w:val="24"/>
          <w:szCs w:val="24"/>
        </w:rPr>
      </w:pPr>
      <w:r w:rsidRPr="003E149C">
        <w:rPr>
          <w:rFonts w:cs="Calibri"/>
          <w:sz w:val="24"/>
          <w:szCs w:val="24"/>
        </w:rPr>
        <w:t>Diphtheria</w:t>
      </w:r>
    </w:p>
    <w:p w14:paraId="2C1188A9" w14:textId="77777777" w:rsidR="004302D6" w:rsidRPr="003E149C" w:rsidRDefault="004302D6" w:rsidP="008773FD">
      <w:pPr>
        <w:rPr>
          <w:rFonts w:cs="Calibri"/>
          <w:sz w:val="24"/>
          <w:szCs w:val="24"/>
        </w:rPr>
      </w:pPr>
      <w:r w:rsidRPr="003E149C">
        <w:rPr>
          <w:rFonts w:cs="Calibri"/>
          <w:sz w:val="24"/>
          <w:szCs w:val="24"/>
        </w:rPr>
        <w:t>Dysentery</w:t>
      </w:r>
    </w:p>
    <w:p w14:paraId="37B47C82" w14:textId="77777777" w:rsidR="004302D6" w:rsidRPr="003E149C" w:rsidRDefault="004302D6" w:rsidP="008773FD">
      <w:pPr>
        <w:rPr>
          <w:rFonts w:cs="Calibri"/>
          <w:b/>
          <w:sz w:val="24"/>
          <w:szCs w:val="24"/>
          <w:u w:val="single"/>
        </w:rPr>
      </w:pPr>
      <w:r w:rsidRPr="003E149C">
        <w:rPr>
          <w:rFonts w:cs="Calibri"/>
          <w:b/>
          <w:sz w:val="24"/>
          <w:szCs w:val="24"/>
          <w:u w:val="single"/>
        </w:rPr>
        <w:t>E</w:t>
      </w:r>
    </w:p>
    <w:p w14:paraId="22195B26" w14:textId="77777777" w:rsidR="004302D6" w:rsidRPr="003E149C" w:rsidRDefault="004302D6" w:rsidP="008773FD">
      <w:pPr>
        <w:rPr>
          <w:rFonts w:cs="Calibri"/>
          <w:sz w:val="24"/>
          <w:szCs w:val="24"/>
        </w:rPr>
      </w:pPr>
      <w:r w:rsidRPr="003E149C">
        <w:rPr>
          <w:rFonts w:cs="Calibri"/>
          <w:sz w:val="24"/>
          <w:szCs w:val="24"/>
        </w:rPr>
        <w:t>E.</w:t>
      </w:r>
      <w:r w:rsidR="009612F3" w:rsidRPr="003E149C">
        <w:rPr>
          <w:rFonts w:cs="Calibri"/>
          <w:sz w:val="24"/>
          <w:szCs w:val="24"/>
        </w:rPr>
        <w:t xml:space="preserve"> </w:t>
      </w:r>
      <w:r w:rsidRPr="003E149C">
        <w:rPr>
          <w:rFonts w:cs="Calibri"/>
          <w:sz w:val="24"/>
          <w:szCs w:val="24"/>
        </w:rPr>
        <w:t>Coli Infection O157 Non-VTEC</w:t>
      </w:r>
    </w:p>
    <w:p w14:paraId="41CA8511" w14:textId="77777777" w:rsidR="004302D6" w:rsidRPr="003E149C" w:rsidRDefault="004302D6" w:rsidP="008773FD">
      <w:pPr>
        <w:rPr>
          <w:rFonts w:cs="Calibri"/>
          <w:sz w:val="24"/>
          <w:szCs w:val="24"/>
        </w:rPr>
      </w:pPr>
      <w:r w:rsidRPr="003E149C">
        <w:rPr>
          <w:rFonts w:cs="Calibri"/>
          <w:sz w:val="24"/>
          <w:szCs w:val="24"/>
        </w:rPr>
        <w:t>E.</w:t>
      </w:r>
      <w:r w:rsidR="009612F3" w:rsidRPr="003E149C">
        <w:rPr>
          <w:rFonts w:cs="Calibri"/>
          <w:sz w:val="24"/>
          <w:szCs w:val="24"/>
        </w:rPr>
        <w:t xml:space="preserve"> </w:t>
      </w:r>
      <w:r w:rsidRPr="003E149C">
        <w:rPr>
          <w:rFonts w:cs="Calibri"/>
          <w:sz w:val="24"/>
          <w:szCs w:val="24"/>
        </w:rPr>
        <w:t>Coli Infection Other or Unspecified</w:t>
      </w:r>
    </w:p>
    <w:p w14:paraId="115FA2DD" w14:textId="77777777" w:rsidR="004302D6" w:rsidRPr="003E149C" w:rsidRDefault="004302D6" w:rsidP="008773FD">
      <w:pPr>
        <w:rPr>
          <w:rFonts w:cs="Calibri"/>
          <w:sz w:val="24"/>
          <w:szCs w:val="24"/>
        </w:rPr>
      </w:pPr>
      <w:r w:rsidRPr="003E149C">
        <w:rPr>
          <w:rFonts w:cs="Calibri"/>
          <w:sz w:val="24"/>
          <w:szCs w:val="24"/>
        </w:rPr>
        <w:t>E.</w:t>
      </w:r>
      <w:r w:rsidR="009612F3" w:rsidRPr="003E149C">
        <w:rPr>
          <w:rFonts w:cs="Calibri"/>
          <w:sz w:val="24"/>
          <w:szCs w:val="24"/>
        </w:rPr>
        <w:t xml:space="preserve"> </w:t>
      </w:r>
      <w:r w:rsidRPr="003E149C">
        <w:rPr>
          <w:rFonts w:cs="Calibri"/>
          <w:sz w:val="24"/>
          <w:szCs w:val="24"/>
        </w:rPr>
        <w:t>Coli Infection VTEC</w:t>
      </w:r>
    </w:p>
    <w:p w14:paraId="1CF7A8EB" w14:textId="77777777" w:rsidR="004302D6" w:rsidRPr="003E149C" w:rsidRDefault="004302D6" w:rsidP="008773FD">
      <w:pPr>
        <w:rPr>
          <w:rFonts w:cs="Calibri"/>
          <w:sz w:val="24"/>
          <w:szCs w:val="24"/>
        </w:rPr>
      </w:pPr>
      <w:r w:rsidRPr="003E149C">
        <w:rPr>
          <w:rFonts w:cs="Calibri"/>
          <w:sz w:val="24"/>
          <w:szCs w:val="24"/>
        </w:rPr>
        <w:t>E.</w:t>
      </w:r>
      <w:r w:rsidR="009612F3" w:rsidRPr="003E149C">
        <w:rPr>
          <w:rFonts w:cs="Calibri"/>
          <w:sz w:val="24"/>
          <w:szCs w:val="24"/>
        </w:rPr>
        <w:t xml:space="preserve"> </w:t>
      </w:r>
      <w:r w:rsidRPr="003E149C">
        <w:rPr>
          <w:rFonts w:cs="Calibri"/>
          <w:sz w:val="24"/>
          <w:szCs w:val="24"/>
        </w:rPr>
        <w:t>Coli Infection VTEC O157</w:t>
      </w:r>
    </w:p>
    <w:p w14:paraId="6417EE6D" w14:textId="77777777" w:rsidR="004302D6" w:rsidRPr="003E149C" w:rsidRDefault="004302D6" w:rsidP="008773FD">
      <w:pPr>
        <w:rPr>
          <w:rFonts w:cs="Calibri"/>
          <w:sz w:val="24"/>
          <w:szCs w:val="24"/>
        </w:rPr>
      </w:pPr>
      <w:r w:rsidRPr="003E149C">
        <w:rPr>
          <w:rFonts w:cs="Calibri"/>
          <w:sz w:val="24"/>
          <w:szCs w:val="24"/>
        </w:rPr>
        <w:lastRenderedPageBreak/>
        <w:t xml:space="preserve">Entamoeba </w:t>
      </w:r>
      <w:r w:rsidR="009612F3" w:rsidRPr="003E149C">
        <w:rPr>
          <w:rFonts w:cs="Calibri"/>
          <w:sz w:val="24"/>
          <w:szCs w:val="24"/>
        </w:rPr>
        <w:t>Dispur</w:t>
      </w:r>
      <w:r w:rsidRPr="003E149C">
        <w:rPr>
          <w:rFonts w:cs="Calibri"/>
          <w:sz w:val="24"/>
          <w:szCs w:val="24"/>
        </w:rPr>
        <w:t xml:space="preserve"> Gastro-Enteritis</w:t>
      </w:r>
    </w:p>
    <w:p w14:paraId="0522A823" w14:textId="77777777" w:rsidR="004302D6" w:rsidRPr="003E149C" w:rsidRDefault="009612F3" w:rsidP="008773FD">
      <w:pPr>
        <w:rPr>
          <w:rFonts w:cs="Calibri"/>
          <w:sz w:val="24"/>
          <w:szCs w:val="24"/>
        </w:rPr>
      </w:pPr>
      <w:r w:rsidRPr="003E149C">
        <w:rPr>
          <w:rFonts w:cs="Calibri"/>
          <w:sz w:val="24"/>
          <w:szCs w:val="24"/>
        </w:rPr>
        <w:t>Enterobacter</w:t>
      </w:r>
    </w:p>
    <w:p w14:paraId="1D9906B5" w14:textId="77777777" w:rsidR="004302D6" w:rsidRPr="003E149C" w:rsidRDefault="004302D6" w:rsidP="008773FD">
      <w:pPr>
        <w:rPr>
          <w:rFonts w:cs="Calibri"/>
          <w:sz w:val="24"/>
          <w:szCs w:val="24"/>
        </w:rPr>
      </w:pPr>
      <w:r w:rsidRPr="003E149C">
        <w:rPr>
          <w:rFonts w:cs="Calibri"/>
          <w:sz w:val="24"/>
          <w:szCs w:val="24"/>
        </w:rPr>
        <w:t>Enteric Fever Not Further Specified</w:t>
      </w:r>
    </w:p>
    <w:p w14:paraId="12A305E1" w14:textId="77777777" w:rsidR="004302D6" w:rsidRPr="003E149C" w:rsidRDefault="004302D6" w:rsidP="008773FD">
      <w:pPr>
        <w:rPr>
          <w:rFonts w:cs="Calibri"/>
          <w:sz w:val="24"/>
          <w:szCs w:val="24"/>
        </w:rPr>
      </w:pPr>
      <w:r w:rsidRPr="003E149C">
        <w:rPr>
          <w:rFonts w:cs="Calibri"/>
          <w:sz w:val="24"/>
          <w:szCs w:val="24"/>
        </w:rPr>
        <w:t>Enteric Fever Paratyphoid Fever</w:t>
      </w:r>
    </w:p>
    <w:p w14:paraId="13253E17" w14:textId="77777777" w:rsidR="004302D6" w:rsidRPr="003E149C" w:rsidRDefault="004302D6" w:rsidP="008773FD">
      <w:pPr>
        <w:rPr>
          <w:rFonts w:cs="Calibri"/>
          <w:sz w:val="24"/>
          <w:szCs w:val="24"/>
        </w:rPr>
      </w:pPr>
      <w:r w:rsidRPr="003E149C">
        <w:rPr>
          <w:rFonts w:cs="Calibri"/>
          <w:sz w:val="24"/>
          <w:szCs w:val="24"/>
        </w:rPr>
        <w:t>Enteric Fever Typhoid Fever</w:t>
      </w:r>
    </w:p>
    <w:p w14:paraId="16CBB86C" w14:textId="77777777" w:rsidR="004302D6" w:rsidRPr="003E149C" w:rsidRDefault="004302D6" w:rsidP="008773FD">
      <w:pPr>
        <w:rPr>
          <w:rFonts w:cs="Calibri"/>
          <w:sz w:val="24"/>
          <w:szCs w:val="24"/>
        </w:rPr>
      </w:pPr>
      <w:r w:rsidRPr="003E149C">
        <w:rPr>
          <w:rFonts w:cs="Calibri"/>
          <w:sz w:val="24"/>
          <w:szCs w:val="24"/>
        </w:rPr>
        <w:t xml:space="preserve">Enteroviral </w:t>
      </w:r>
      <w:r w:rsidR="009612F3" w:rsidRPr="003E149C">
        <w:rPr>
          <w:rFonts w:cs="Calibri"/>
          <w:sz w:val="24"/>
          <w:szCs w:val="24"/>
        </w:rPr>
        <w:t>Meningitis</w:t>
      </w:r>
    </w:p>
    <w:p w14:paraId="206EC654" w14:textId="77777777" w:rsidR="004302D6" w:rsidRPr="003E149C" w:rsidRDefault="004302D6" w:rsidP="008773FD">
      <w:pPr>
        <w:rPr>
          <w:rFonts w:cs="Calibri"/>
          <w:sz w:val="24"/>
          <w:szCs w:val="24"/>
        </w:rPr>
      </w:pPr>
      <w:r w:rsidRPr="003E149C">
        <w:rPr>
          <w:rFonts w:cs="Calibri"/>
          <w:sz w:val="24"/>
          <w:szCs w:val="24"/>
        </w:rPr>
        <w:t>Enterovirus Infection Other or Unspecified</w:t>
      </w:r>
    </w:p>
    <w:p w14:paraId="54BB35BE" w14:textId="77777777" w:rsidR="004302D6" w:rsidRPr="003E149C" w:rsidRDefault="004302D6" w:rsidP="008773FD">
      <w:pPr>
        <w:rPr>
          <w:rFonts w:cs="Calibri"/>
          <w:sz w:val="24"/>
          <w:szCs w:val="24"/>
        </w:rPr>
      </w:pPr>
      <w:r w:rsidRPr="003E149C">
        <w:rPr>
          <w:rFonts w:cs="Calibri"/>
          <w:sz w:val="24"/>
          <w:szCs w:val="24"/>
        </w:rPr>
        <w:t>Enterovirus Infection Unspecified</w:t>
      </w:r>
    </w:p>
    <w:p w14:paraId="2D09A0D4" w14:textId="77777777" w:rsidR="004302D6" w:rsidRPr="003E149C" w:rsidRDefault="004302D6" w:rsidP="008773FD">
      <w:pPr>
        <w:rPr>
          <w:rFonts w:cs="Calibri"/>
          <w:sz w:val="24"/>
          <w:szCs w:val="24"/>
        </w:rPr>
      </w:pPr>
      <w:r w:rsidRPr="003E149C">
        <w:rPr>
          <w:rFonts w:cs="Calibri"/>
          <w:sz w:val="24"/>
          <w:szCs w:val="24"/>
        </w:rPr>
        <w:t xml:space="preserve">Erythema </w:t>
      </w:r>
      <w:proofErr w:type="spellStart"/>
      <w:r w:rsidRPr="003E149C">
        <w:rPr>
          <w:rFonts w:cs="Calibri"/>
          <w:sz w:val="24"/>
          <w:szCs w:val="24"/>
        </w:rPr>
        <w:t>Infectiosum</w:t>
      </w:r>
      <w:proofErr w:type="spellEnd"/>
      <w:r w:rsidRPr="003E149C">
        <w:rPr>
          <w:rFonts w:cs="Calibri"/>
          <w:sz w:val="24"/>
          <w:szCs w:val="24"/>
        </w:rPr>
        <w:t xml:space="preserve"> (Fifth Disease)</w:t>
      </w:r>
    </w:p>
    <w:p w14:paraId="656BA095" w14:textId="77777777" w:rsidR="004302D6" w:rsidRPr="003E149C" w:rsidRDefault="004302D6" w:rsidP="008773FD">
      <w:pPr>
        <w:rPr>
          <w:rFonts w:cs="Calibri"/>
          <w:b/>
          <w:sz w:val="24"/>
          <w:szCs w:val="24"/>
          <w:u w:val="single"/>
        </w:rPr>
      </w:pPr>
      <w:r w:rsidRPr="003E149C">
        <w:rPr>
          <w:rFonts w:cs="Calibri"/>
          <w:b/>
          <w:sz w:val="24"/>
          <w:szCs w:val="24"/>
          <w:u w:val="single"/>
        </w:rPr>
        <w:t>F</w:t>
      </w:r>
    </w:p>
    <w:p w14:paraId="6CFC5D7A" w14:textId="77777777" w:rsidR="004302D6" w:rsidRPr="003E149C" w:rsidRDefault="004302D6" w:rsidP="008773FD">
      <w:pPr>
        <w:rPr>
          <w:rFonts w:cs="Calibri"/>
          <w:sz w:val="24"/>
          <w:szCs w:val="24"/>
        </w:rPr>
      </w:pPr>
      <w:r w:rsidRPr="003E149C">
        <w:rPr>
          <w:rFonts w:cs="Calibri"/>
          <w:sz w:val="24"/>
          <w:szCs w:val="24"/>
        </w:rPr>
        <w:t>Food Poisoning – Formally Notified</w:t>
      </w:r>
    </w:p>
    <w:p w14:paraId="289AF9FF" w14:textId="77777777" w:rsidR="004302D6" w:rsidRPr="003E149C" w:rsidRDefault="004302D6" w:rsidP="008773FD">
      <w:pPr>
        <w:rPr>
          <w:rFonts w:cs="Calibri"/>
          <w:sz w:val="24"/>
          <w:szCs w:val="24"/>
        </w:rPr>
      </w:pPr>
      <w:r w:rsidRPr="003E149C">
        <w:rPr>
          <w:rFonts w:cs="Calibri"/>
          <w:sz w:val="24"/>
          <w:szCs w:val="24"/>
        </w:rPr>
        <w:t>Food Poisoning – Otherwise Ascertained</w:t>
      </w:r>
    </w:p>
    <w:p w14:paraId="5C757C09" w14:textId="77777777" w:rsidR="004302D6" w:rsidRPr="003E149C" w:rsidRDefault="004302D6" w:rsidP="008773FD">
      <w:pPr>
        <w:rPr>
          <w:rFonts w:cs="Calibri"/>
          <w:b/>
          <w:sz w:val="24"/>
          <w:szCs w:val="24"/>
          <w:u w:val="single"/>
        </w:rPr>
      </w:pPr>
      <w:r w:rsidRPr="003E149C">
        <w:rPr>
          <w:rFonts w:cs="Calibri"/>
          <w:b/>
          <w:sz w:val="24"/>
          <w:szCs w:val="24"/>
          <w:u w:val="single"/>
        </w:rPr>
        <w:t>G</w:t>
      </w:r>
    </w:p>
    <w:p w14:paraId="22243B4A" w14:textId="77777777" w:rsidR="004302D6" w:rsidRPr="003E149C" w:rsidRDefault="004302D6" w:rsidP="008773FD">
      <w:pPr>
        <w:rPr>
          <w:rFonts w:cs="Calibri"/>
          <w:sz w:val="24"/>
          <w:szCs w:val="24"/>
        </w:rPr>
      </w:pPr>
      <w:r w:rsidRPr="003E149C">
        <w:rPr>
          <w:rFonts w:cs="Calibri"/>
          <w:sz w:val="24"/>
          <w:szCs w:val="24"/>
        </w:rPr>
        <w:t>Gastroenteritis Unspecified</w:t>
      </w:r>
    </w:p>
    <w:p w14:paraId="63034D70" w14:textId="77777777" w:rsidR="004302D6" w:rsidRPr="003E149C" w:rsidRDefault="004302D6" w:rsidP="008773FD">
      <w:pPr>
        <w:rPr>
          <w:rFonts w:cs="Calibri"/>
          <w:sz w:val="24"/>
          <w:szCs w:val="24"/>
        </w:rPr>
      </w:pPr>
      <w:r w:rsidRPr="003E149C">
        <w:rPr>
          <w:rFonts w:cs="Calibri"/>
          <w:sz w:val="24"/>
          <w:szCs w:val="24"/>
        </w:rPr>
        <w:t>Giardia</w:t>
      </w:r>
    </w:p>
    <w:p w14:paraId="10BEAD70" w14:textId="77777777" w:rsidR="004302D6" w:rsidRPr="003E149C" w:rsidRDefault="004302D6" w:rsidP="008773FD">
      <w:pPr>
        <w:rPr>
          <w:rFonts w:cs="Calibri"/>
          <w:sz w:val="24"/>
          <w:szCs w:val="24"/>
        </w:rPr>
      </w:pPr>
      <w:r w:rsidRPr="003E149C">
        <w:rPr>
          <w:rFonts w:cs="Calibri"/>
          <w:sz w:val="24"/>
          <w:szCs w:val="24"/>
        </w:rPr>
        <w:t>Giardiasis</w:t>
      </w:r>
    </w:p>
    <w:p w14:paraId="7E105CCD" w14:textId="77777777" w:rsidR="004302D6" w:rsidRPr="003E149C" w:rsidRDefault="004302D6" w:rsidP="008773FD">
      <w:pPr>
        <w:rPr>
          <w:rFonts w:cs="Calibri"/>
          <w:sz w:val="24"/>
          <w:szCs w:val="24"/>
        </w:rPr>
      </w:pPr>
      <w:r w:rsidRPr="003E149C">
        <w:rPr>
          <w:rFonts w:cs="Calibri"/>
          <w:sz w:val="24"/>
          <w:szCs w:val="24"/>
        </w:rPr>
        <w:t>Glandular Fever</w:t>
      </w:r>
    </w:p>
    <w:p w14:paraId="54C530BD" w14:textId="77777777" w:rsidR="004302D6" w:rsidRPr="003E149C" w:rsidRDefault="004302D6" w:rsidP="008773FD">
      <w:pPr>
        <w:rPr>
          <w:rFonts w:cs="Calibri"/>
          <w:sz w:val="24"/>
          <w:szCs w:val="24"/>
        </w:rPr>
      </w:pPr>
      <w:r w:rsidRPr="003E149C">
        <w:rPr>
          <w:rFonts w:cs="Calibri"/>
          <w:sz w:val="24"/>
          <w:szCs w:val="24"/>
        </w:rPr>
        <w:t xml:space="preserve">Glandular Fever Epstein </w:t>
      </w:r>
      <w:proofErr w:type="spellStart"/>
      <w:r w:rsidRPr="003E149C">
        <w:rPr>
          <w:rFonts w:cs="Calibri"/>
          <w:sz w:val="24"/>
          <w:szCs w:val="24"/>
        </w:rPr>
        <w:t>Barrvirus</w:t>
      </w:r>
      <w:proofErr w:type="spellEnd"/>
    </w:p>
    <w:p w14:paraId="2BEB9DB3" w14:textId="77777777" w:rsidR="004302D6" w:rsidRPr="003E149C" w:rsidRDefault="004302D6" w:rsidP="008773FD">
      <w:pPr>
        <w:rPr>
          <w:rFonts w:cs="Calibri"/>
          <w:b/>
          <w:sz w:val="24"/>
          <w:szCs w:val="24"/>
          <w:u w:val="single"/>
        </w:rPr>
      </w:pPr>
      <w:r w:rsidRPr="003E149C">
        <w:rPr>
          <w:rFonts w:cs="Calibri"/>
          <w:b/>
          <w:sz w:val="24"/>
          <w:szCs w:val="24"/>
          <w:u w:val="single"/>
        </w:rPr>
        <w:t>H</w:t>
      </w:r>
    </w:p>
    <w:p w14:paraId="090DAA1B" w14:textId="77777777" w:rsidR="004302D6" w:rsidRPr="003E149C" w:rsidRDefault="004302D6" w:rsidP="008773FD">
      <w:pPr>
        <w:rPr>
          <w:rFonts w:cs="Calibri"/>
          <w:sz w:val="24"/>
          <w:szCs w:val="24"/>
        </w:rPr>
      </w:pPr>
      <w:r w:rsidRPr="003E149C">
        <w:rPr>
          <w:rFonts w:cs="Calibri"/>
          <w:sz w:val="24"/>
          <w:szCs w:val="24"/>
        </w:rPr>
        <w:t>Haemolytic Uraemic Syndrome (HUS)</w:t>
      </w:r>
    </w:p>
    <w:p w14:paraId="6C438B9F" w14:textId="77777777" w:rsidR="004302D6" w:rsidRPr="003E149C" w:rsidRDefault="004302D6" w:rsidP="008773FD">
      <w:pPr>
        <w:rPr>
          <w:rFonts w:cs="Calibri"/>
          <w:sz w:val="24"/>
          <w:szCs w:val="24"/>
        </w:rPr>
      </w:pPr>
      <w:r w:rsidRPr="003E149C">
        <w:rPr>
          <w:rFonts w:cs="Calibri"/>
          <w:sz w:val="24"/>
          <w:szCs w:val="24"/>
        </w:rPr>
        <w:t>Haemophilus Influenza Infection Specified</w:t>
      </w:r>
    </w:p>
    <w:p w14:paraId="76504D57" w14:textId="77777777" w:rsidR="004302D6" w:rsidRPr="003E149C" w:rsidRDefault="004302D6" w:rsidP="008773FD">
      <w:pPr>
        <w:rPr>
          <w:rFonts w:cs="Calibri"/>
          <w:sz w:val="24"/>
          <w:szCs w:val="24"/>
        </w:rPr>
      </w:pPr>
      <w:r w:rsidRPr="003E149C">
        <w:rPr>
          <w:rFonts w:cs="Calibri"/>
          <w:sz w:val="24"/>
          <w:szCs w:val="24"/>
        </w:rPr>
        <w:t>Hand Foot and Mouth Disease</w:t>
      </w:r>
    </w:p>
    <w:p w14:paraId="01B4091B" w14:textId="77777777" w:rsidR="004302D6" w:rsidRPr="003E149C" w:rsidRDefault="004302D6" w:rsidP="008773FD">
      <w:pPr>
        <w:rPr>
          <w:rFonts w:cs="Calibri"/>
          <w:sz w:val="24"/>
          <w:szCs w:val="24"/>
        </w:rPr>
      </w:pPr>
      <w:r w:rsidRPr="003E149C">
        <w:rPr>
          <w:rFonts w:cs="Calibri"/>
          <w:sz w:val="24"/>
          <w:szCs w:val="24"/>
        </w:rPr>
        <w:t xml:space="preserve">Hepatitis </w:t>
      </w:r>
      <w:proofErr w:type="gramStart"/>
      <w:r w:rsidRPr="003E149C">
        <w:rPr>
          <w:rFonts w:cs="Calibri"/>
          <w:sz w:val="24"/>
          <w:szCs w:val="24"/>
        </w:rPr>
        <w:t>A</w:t>
      </w:r>
      <w:proofErr w:type="gramEnd"/>
      <w:r w:rsidRPr="003E149C">
        <w:rPr>
          <w:rFonts w:cs="Calibri"/>
          <w:sz w:val="24"/>
          <w:szCs w:val="24"/>
        </w:rPr>
        <w:t xml:space="preserve"> Unspecified</w:t>
      </w:r>
    </w:p>
    <w:p w14:paraId="72CE0614" w14:textId="77777777" w:rsidR="004302D6" w:rsidRPr="003E149C" w:rsidRDefault="004302D6" w:rsidP="008773FD">
      <w:pPr>
        <w:rPr>
          <w:rFonts w:cs="Calibri"/>
          <w:sz w:val="24"/>
          <w:szCs w:val="24"/>
        </w:rPr>
      </w:pPr>
      <w:r w:rsidRPr="003E149C">
        <w:rPr>
          <w:rFonts w:cs="Calibri"/>
          <w:sz w:val="24"/>
          <w:szCs w:val="24"/>
        </w:rPr>
        <w:t>Hepatitis B Chronic</w:t>
      </w:r>
    </w:p>
    <w:p w14:paraId="64CC3317" w14:textId="77777777" w:rsidR="004302D6" w:rsidRPr="003E149C" w:rsidRDefault="004302D6" w:rsidP="008773FD">
      <w:pPr>
        <w:rPr>
          <w:rFonts w:cs="Calibri"/>
          <w:sz w:val="24"/>
          <w:szCs w:val="24"/>
        </w:rPr>
      </w:pPr>
      <w:r w:rsidRPr="003E149C">
        <w:rPr>
          <w:rFonts w:cs="Calibri"/>
          <w:sz w:val="24"/>
          <w:szCs w:val="24"/>
        </w:rPr>
        <w:t>Hepatitis B Unspecified</w:t>
      </w:r>
    </w:p>
    <w:p w14:paraId="08D0D3A6" w14:textId="77777777" w:rsidR="004302D6" w:rsidRPr="003E149C" w:rsidRDefault="004302D6" w:rsidP="008773FD">
      <w:pPr>
        <w:rPr>
          <w:rFonts w:cs="Calibri"/>
          <w:sz w:val="24"/>
          <w:szCs w:val="24"/>
        </w:rPr>
      </w:pPr>
      <w:r w:rsidRPr="003E149C">
        <w:rPr>
          <w:rFonts w:cs="Calibri"/>
          <w:sz w:val="24"/>
          <w:szCs w:val="24"/>
        </w:rPr>
        <w:t>Hepatitis C Chronic</w:t>
      </w:r>
    </w:p>
    <w:p w14:paraId="4E54360F" w14:textId="77777777" w:rsidR="004302D6" w:rsidRPr="003E149C" w:rsidRDefault="004302D6" w:rsidP="008773FD">
      <w:pPr>
        <w:rPr>
          <w:rFonts w:cs="Calibri"/>
          <w:sz w:val="24"/>
          <w:szCs w:val="24"/>
        </w:rPr>
      </w:pPr>
      <w:r w:rsidRPr="003E149C">
        <w:rPr>
          <w:rFonts w:cs="Calibri"/>
          <w:sz w:val="24"/>
          <w:szCs w:val="24"/>
        </w:rPr>
        <w:lastRenderedPageBreak/>
        <w:t>Hepatitis C Unspecified</w:t>
      </w:r>
    </w:p>
    <w:p w14:paraId="0FAAC47B" w14:textId="77777777" w:rsidR="004302D6" w:rsidRPr="003E149C" w:rsidRDefault="004302D6" w:rsidP="008773FD">
      <w:pPr>
        <w:rPr>
          <w:rFonts w:cs="Calibri"/>
          <w:sz w:val="24"/>
          <w:szCs w:val="24"/>
        </w:rPr>
      </w:pPr>
      <w:proofErr w:type="spellStart"/>
      <w:r w:rsidRPr="003E149C">
        <w:rPr>
          <w:rFonts w:cs="Calibri"/>
          <w:sz w:val="24"/>
          <w:szCs w:val="24"/>
        </w:rPr>
        <w:t>Herpesviral</w:t>
      </w:r>
      <w:proofErr w:type="spellEnd"/>
      <w:r w:rsidRPr="003E149C">
        <w:rPr>
          <w:rFonts w:cs="Calibri"/>
          <w:sz w:val="24"/>
          <w:szCs w:val="24"/>
        </w:rPr>
        <w:t xml:space="preserve"> Meningitis</w:t>
      </w:r>
    </w:p>
    <w:p w14:paraId="25404CCC" w14:textId="77777777" w:rsidR="004302D6" w:rsidRPr="003E149C" w:rsidRDefault="004302D6" w:rsidP="008773FD">
      <w:pPr>
        <w:rPr>
          <w:rFonts w:cs="Calibri"/>
          <w:b/>
          <w:sz w:val="24"/>
          <w:szCs w:val="24"/>
          <w:u w:val="single"/>
        </w:rPr>
      </w:pPr>
      <w:r w:rsidRPr="003E149C">
        <w:rPr>
          <w:rFonts w:cs="Calibri"/>
          <w:b/>
          <w:sz w:val="24"/>
          <w:szCs w:val="24"/>
          <w:u w:val="single"/>
        </w:rPr>
        <w:t>I</w:t>
      </w:r>
    </w:p>
    <w:p w14:paraId="2ECEE4BC" w14:textId="77777777" w:rsidR="004302D6" w:rsidRPr="003E149C" w:rsidRDefault="004302D6" w:rsidP="008773FD">
      <w:pPr>
        <w:rPr>
          <w:rFonts w:cs="Calibri"/>
          <w:sz w:val="24"/>
          <w:szCs w:val="24"/>
        </w:rPr>
      </w:pPr>
      <w:r w:rsidRPr="003E149C">
        <w:rPr>
          <w:rFonts w:cs="Calibri"/>
          <w:sz w:val="24"/>
          <w:szCs w:val="24"/>
        </w:rPr>
        <w:t>Impetigo</w:t>
      </w:r>
    </w:p>
    <w:p w14:paraId="5229C3BB" w14:textId="77777777" w:rsidR="004302D6" w:rsidRPr="003E149C" w:rsidRDefault="004302D6" w:rsidP="008773FD">
      <w:pPr>
        <w:rPr>
          <w:rFonts w:cs="Calibri"/>
          <w:sz w:val="24"/>
          <w:szCs w:val="24"/>
        </w:rPr>
      </w:pPr>
      <w:r w:rsidRPr="003E149C">
        <w:rPr>
          <w:rFonts w:cs="Calibri"/>
          <w:sz w:val="24"/>
          <w:szCs w:val="24"/>
        </w:rPr>
        <w:t>Infectious Bloody Diarrhoea</w:t>
      </w:r>
    </w:p>
    <w:p w14:paraId="2746C90F" w14:textId="77777777" w:rsidR="004302D6" w:rsidRPr="003E149C" w:rsidRDefault="004302D6" w:rsidP="008773FD">
      <w:pPr>
        <w:rPr>
          <w:rFonts w:cs="Calibri"/>
          <w:sz w:val="24"/>
          <w:szCs w:val="24"/>
        </w:rPr>
      </w:pPr>
      <w:r w:rsidRPr="003E149C">
        <w:rPr>
          <w:rFonts w:cs="Calibri"/>
          <w:sz w:val="24"/>
          <w:szCs w:val="24"/>
        </w:rPr>
        <w:t>Influenza Avian</w:t>
      </w:r>
    </w:p>
    <w:p w14:paraId="619BFC0B" w14:textId="77777777" w:rsidR="004302D6" w:rsidRPr="003E149C" w:rsidRDefault="004302D6" w:rsidP="008773FD">
      <w:pPr>
        <w:rPr>
          <w:rFonts w:cs="Calibri"/>
          <w:sz w:val="24"/>
          <w:szCs w:val="24"/>
        </w:rPr>
      </w:pPr>
      <w:proofErr w:type="spellStart"/>
      <w:r w:rsidRPr="003E149C">
        <w:rPr>
          <w:rFonts w:cs="Calibri"/>
          <w:sz w:val="24"/>
          <w:szCs w:val="24"/>
        </w:rPr>
        <w:t>Influenze</w:t>
      </w:r>
      <w:proofErr w:type="spellEnd"/>
      <w:r w:rsidRPr="003E149C">
        <w:rPr>
          <w:rFonts w:cs="Calibri"/>
          <w:sz w:val="24"/>
          <w:szCs w:val="24"/>
        </w:rPr>
        <w:t xml:space="preserve"> or Flu-Like Illness</w:t>
      </w:r>
    </w:p>
    <w:p w14:paraId="382129A8" w14:textId="77777777" w:rsidR="004302D6" w:rsidRPr="003E149C" w:rsidRDefault="004302D6" w:rsidP="008773FD">
      <w:pPr>
        <w:rPr>
          <w:rFonts w:cs="Calibri"/>
          <w:sz w:val="24"/>
          <w:szCs w:val="24"/>
        </w:rPr>
      </w:pPr>
      <w:r w:rsidRPr="003E149C">
        <w:rPr>
          <w:rFonts w:cs="Calibri"/>
          <w:sz w:val="24"/>
          <w:szCs w:val="24"/>
        </w:rPr>
        <w:t>Influenza Other Identified</w:t>
      </w:r>
    </w:p>
    <w:p w14:paraId="6B47EEF1" w14:textId="77777777" w:rsidR="004302D6" w:rsidRPr="003E149C" w:rsidRDefault="004302D6" w:rsidP="008773FD">
      <w:pPr>
        <w:rPr>
          <w:rFonts w:cs="Calibri"/>
          <w:sz w:val="24"/>
          <w:szCs w:val="24"/>
        </w:rPr>
      </w:pPr>
      <w:proofErr w:type="spellStart"/>
      <w:r w:rsidRPr="003E149C">
        <w:rPr>
          <w:rFonts w:cs="Calibri"/>
          <w:sz w:val="24"/>
          <w:szCs w:val="24"/>
        </w:rPr>
        <w:t>Influenze</w:t>
      </w:r>
      <w:proofErr w:type="spellEnd"/>
      <w:r w:rsidRPr="003E149C">
        <w:rPr>
          <w:rFonts w:cs="Calibri"/>
          <w:sz w:val="24"/>
          <w:szCs w:val="24"/>
        </w:rPr>
        <w:t xml:space="preserve"> Swine</w:t>
      </w:r>
    </w:p>
    <w:p w14:paraId="41A67662" w14:textId="77777777" w:rsidR="004302D6" w:rsidRPr="003E149C" w:rsidRDefault="004302D6" w:rsidP="008773FD">
      <w:pPr>
        <w:rPr>
          <w:rFonts w:cs="Calibri"/>
          <w:sz w:val="24"/>
          <w:szCs w:val="24"/>
        </w:rPr>
      </w:pPr>
      <w:r w:rsidRPr="003E149C">
        <w:rPr>
          <w:rFonts w:cs="Calibri"/>
          <w:sz w:val="24"/>
          <w:szCs w:val="24"/>
        </w:rPr>
        <w:t xml:space="preserve">Invasive Group </w:t>
      </w:r>
      <w:proofErr w:type="gramStart"/>
      <w:r w:rsidRPr="003E149C">
        <w:rPr>
          <w:rFonts w:cs="Calibri"/>
          <w:sz w:val="24"/>
          <w:szCs w:val="24"/>
        </w:rPr>
        <w:t>A</w:t>
      </w:r>
      <w:proofErr w:type="gramEnd"/>
      <w:r w:rsidRPr="003E149C">
        <w:rPr>
          <w:rFonts w:cs="Calibri"/>
          <w:sz w:val="24"/>
          <w:szCs w:val="24"/>
        </w:rPr>
        <w:t xml:space="preserve"> Streptococcal Disease</w:t>
      </w:r>
    </w:p>
    <w:p w14:paraId="2A18578F" w14:textId="77777777" w:rsidR="004302D6" w:rsidRPr="003E149C" w:rsidRDefault="004302D6" w:rsidP="008773FD">
      <w:pPr>
        <w:rPr>
          <w:rFonts w:cs="Calibri"/>
          <w:b/>
          <w:sz w:val="24"/>
          <w:szCs w:val="24"/>
          <w:u w:val="single"/>
        </w:rPr>
      </w:pPr>
      <w:r w:rsidRPr="003E149C">
        <w:rPr>
          <w:rFonts w:cs="Calibri"/>
          <w:b/>
          <w:sz w:val="24"/>
          <w:szCs w:val="24"/>
          <w:u w:val="single"/>
        </w:rPr>
        <w:t>L</w:t>
      </w:r>
    </w:p>
    <w:p w14:paraId="02E3C725" w14:textId="77777777" w:rsidR="004302D6" w:rsidRPr="003E149C" w:rsidRDefault="004302D6" w:rsidP="008773FD">
      <w:pPr>
        <w:rPr>
          <w:rFonts w:cs="Calibri"/>
          <w:sz w:val="24"/>
          <w:szCs w:val="24"/>
        </w:rPr>
      </w:pPr>
      <w:r w:rsidRPr="003E149C">
        <w:rPr>
          <w:rFonts w:cs="Calibri"/>
          <w:sz w:val="24"/>
          <w:szCs w:val="24"/>
        </w:rPr>
        <w:t>Legionnaires’ Disease</w:t>
      </w:r>
    </w:p>
    <w:p w14:paraId="775B80C6" w14:textId="77777777" w:rsidR="004302D6" w:rsidRPr="003E149C" w:rsidRDefault="004302D6" w:rsidP="008773FD">
      <w:pPr>
        <w:rPr>
          <w:rFonts w:cs="Calibri"/>
          <w:sz w:val="24"/>
          <w:szCs w:val="24"/>
        </w:rPr>
      </w:pPr>
      <w:r w:rsidRPr="003E149C">
        <w:rPr>
          <w:rFonts w:cs="Calibri"/>
          <w:sz w:val="24"/>
          <w:szCs w:val="24"/>
        </w:rPr>
        <w:t>Leprosy</w:t>
      </w:r>
    </w:p>
    <w:p w14:paraId="0C681DD4" w14:textId="77777777" w:rsidR="004302D6" w:rsidRPr="003E149C" w:rsidRDefault="004302D6" w:rsidP="008773FD">
      <w:pPr>
        <w:rPr>
          <w:rFonts w:cs="Calibri"/>
          <w:sz w:val="24"/>
          <w:szCs w:val="24"/>
        </w:rPr>
      </w:pPr>
      <w:r w:rsidRPr="003E149C">
        <w:rPr>
          <w:rFonts w:cs="Calibri"/>
          <w:sz w:val="24"/>
          <w:szCs w:val="24"/>
        </w:rPr>
        <w:t>Leptospirosis</w:t>
      </w:r>
    </w:p>
    <w:p w14:paraId="114CF5CE" w14:textId="77777777" w:rsidR="004302D6" w:rsidRPr="003E149C" w:rsidRDefault="004302D6" w:rsidP="008773FD">
      <w:pPr>
        <w:rPr>
          <w:rFonts w:cs="Calibri"/>
          <w:sz w:val="24"/>
          <w:szCs w:val="24"/>
        </w:rPr>
      </w:pPr>
      <w:r w:rsidRPr="003E149C">
        <w:rPr>
          <w:rFonts w:cs="Calibri"/>
          <w:sz w:val="24"/>
          <w:szCs w:val="24"/>
        </w:rPr>
        <w:t>Leptospirosis Unspecified</w:t>
      </w:r>
    </w:p>
    <w:p w14:paraId="507EA49F" w14:textId="77777777" w:rsidR="004302D6" w:rsidRPr="003E149C" w:rsidRDefault="004302D6" w:rsidP="008773FD">
      <w:pPr>
        <w:rPr>
          <w:rFonts w:cs="Calibri"/>
          <w:sz w:val="24"/>
          <w:szCs w:val="24"/>
        </w:rPr>
      </w:pPr>
      <w:r w:rsidRPr="003E149C">
        <w:rPr>
          <w:rFonts w:cs="Calibri"/>
          <w:sz w:val="24"/>
          <w:szCs w:val="24"/>
        </w:rPr>
        <w:t>Listeriosis</w:t>
      </w:r>
    </w:p>
    <w:p w14:paraId="257E37DD" w14:textId="77777777" w:rsidR="004302D6" w:rsidRPr="003E149C" w:rsidRDefault="004302D6" w:rsidP="008773FD">
      <w:pPr>
        <w:rPr>
          <w:rFonts w:cs="Calibri"/>
          <w:sz w:val="24"/>
          <w:szCs w:val="24"/>
        </w:rPr>
      </w:pPr>
      <w:r w:rsidRPr="003E149C">
        <w:rPr>
          <w:rFonts w:cs="Calibri"/>
          <w:sz w:val="24"/>
          <w:szCs w:val="24"/>
        </w:rPr>
        <w:t xml:space="preserve">Lyme </w:t>
      </w:r>
      <w:r w:rsidR="009612F3" w:rsidRPr="003E149C">
        <w:rPr>
          <w:rFonts w:cs="Calibri"/>
          <w:sz w:val="24"/>
          <w:szCs w:val="24"/>
        </w:rPr>
        <w:t>Disease</w:t>
      </w:r>
    </w:p>
    <w:p w14:paraId="7631D36D" w14:textId="77777777" w:rsidR="004302D6" w:rsidRPr="003E149C" w:rsidRDefault="004302D6" w:rsidP="008773FD">
      <w:pPr>
        <w:rPr>
          <w:rFonts w:cs="Calibri"/>
          <w:b/>
          <w:sz w:val="24"/>
          <w:szCs w:val="24"/>
          <w:u w:val="single"/>
        </w:rPr>
      </w:pPr>
      <w:r w:rsidRPr="003E149C">
        <w:rPr>
          <w:rFonts w:cs="Calibri"/>
          <w:b/>
          <w:sz w:val="24"/>
          <w:szCs w:val="24"/>
          <w:u w:val="single"/>
        </w:rPr>
        <w:t>M</w:t>
      </w:r>
    </w:p>
    <w:p w14:paraId="7088FB00" w14:textId="77777777" w:rsidR="004302D6" w:rsidRPr="003E149C" w:rsidRDefault="004302D6" w:rsidP="008773FD">
      <w:pPr>
        <w:rPr>
          <w:rFonts w:cs="Calibri"/>
          <w:sz w:val="24"/>
          <w:szCs w:val="24"/>
        </w:rPr>
      </w:pPr>
      <w:r w:rsidRPr="003E149C">
        <w:rPr>
          <w:rFonts w:cs="Calibri"/>
          <w:sz w:val="24"/>
          <w:szCs w:val="24"/>
        </w:rPr>
        <w:t>Malaria</w:t>
      </w:r>
    </w:p>
    <w:p w14:paraId="52121953" w14:textId="77777777" w:rsidR="004302D6" w:rsidRPr="003E149C" w:rsidRDefault="009612F3" w:rsidP="008773FD">
      <w:pPr>
        <w:rPr>
          <w:rFonts w:cs="Calibri"/>
          <w:sz w:val="24"/>
          <w:szCs w:val="24"/>
        </w:rPr>
      </w:pPr>
      <w:r w:rsidRPr="003E149C">
        <w:rPr>
          <w:rFonts w:cs="Calibri"/>
          <w:sz w:val="24"/>
          <w:szCs w:val="24"/>
        </w:rPr>
        <w:t>Measles</w:t>
      </w:r>
    </w:p>
    <w:p w14:paraId="1B625567" w14:textId="77777777" w:rsidR="004302D6" w:rsidRPr="003E149C" w:rsidRDefault="004302D6" w:rsidP="008773FD">
      <w:pPr>
        <w:rPr>
          <w:rFonts w:cs="Calibri"/>
          <w:sz w:val="24"/>
          <w:szCs w:val="24"/>
        </w:rPr>
      </w:pPr>
      <w:r w:rsidRPr="003E149C">
        <w:rPr>
          <w:rFonts w:cs="Calibri"/>
          <w:sz w:val="24"/>
          <w:szCs w:val="24"/>
        </w:rPr>
        <w:t>Meningococcal Infection Other</w:t>
      </w:r>
    </w:p>
    <w:p w14:paraId="26731880" w14:textId="77777777" w:rsidR="004302D6" w:rsidRPr="003E149C" w:rsidRDefault="004302D6" w:rsidP="008773FD">
      <w:pPr>
        <w:rPr>
          <w:rFonts w:cs="Calibri"/>
          <w:sz w:val="24"/>
          <w:szCs w:val="24"/>
        </w:rPr>
      </w:pPr>
      <w:r w:rsidRPr="003E149C">
        <w:rPr>
          <w:rFonts w:cs="Calibri"/>
          <w:sz w:val="24"/>
          <w:szCs w:val="24"/>
        </w:rPr>
        <w:t>Meningococcal Infection Unspecified</w:t>
      </w:r>
    </w:p>
    <w:p w14:paraId="287FB64D" w14:textId="77777777" w:rsidR="004302D6" w:rsidRPr="003E149C" w:rsidRDefault="009612F3" w:rsidP="008773FD">
      <w:pPr>
        <w:rPr>
          <w:rFonts w:cs="Calibri"/>
          <w:sz w:val="24"/>
          <w:szCs w:val="24"/>
        </w:rPr>
      </w:pPr>
      <w:r w:rsidRPr="003E149C">
        <w:rPr>
          <w:rFonts w:cs="Calibri"/>
          <w:sz w:val="24"/>
          <w:szCs w:val="24"/>
        </w:rPr>
        <w:t>Meningococcal</w:t>
      </w:r>
      <w:r w:rsidR="004302D6" w:rsidRPr="003E149C">
        <w:rPr>
          <w:rFonts w:cs="Calibri"/>
          <w:sz w:val="24"/>
          <w:szCs w:val="24"/>
        </w:rPr>
        <w:t xml:space="preserve"> Septicaemia (Without Meningitis)</w:t>
      </w:r>
    </w:p>
    <w:p w14:paraId="46816C9B" w14:textId="77777777" w:rsidR="004302D6" w:rsidRPr="003E149C" w:rsidRDefault="004302D6" w:rsidP="008773FD">
      <w:pPr>
        <w:rPr>
          <w:rFonts w:cs="Calibri"/>
          <w:sz w:val="24"/>
          <w:szCs w:val="24"/>
        </w:rPr>
      </w:pPr>
      <w:r w:rsidRPr="003E149C">
        <w:rPr>
          <w:rFonts w:cs="Calibri"/>
          <w:sz w:val="24"/>
          <w:szCs w:val="24"/>
        </w:rPr>
        <w:t>Meningococcaemia</w:t>
      </w:r>
    </w:p>
    <w:p w14:paraId="6E305ED5" w14:textId="77777777" w:rsidR="004302D6" w:rsidRPr="003E149C" w:rsidRDefault="004302D6" w:rsidP="008773FD">
      <w:pPr>
        <w:rPr>
          <w:rFonts w:cs="Calibri"/>
          <w:sz w:val="24"/>
          <w:szCs w:val="24"/>
        </w:rPr>
      </w:pPr>
      <w:r w:rsidRPr="003E149C">
        <w:rPr>
          <w:rFonts w:cs="Calibri"/>
          <w:sz w:val="24"/>
          <w:szCs w:val="24"/>
        </w:rPr>
        <w:t>MRSA PVL</w:t>
      </w:r>
    </w:p>
    <w:p w14:paraId="50B2FA21" w14:textId="77777777" w:rsidR="004302D6" w:rsidRPr="003E149C" w:rsidRDefault="004302D6" w:rsidP="008773FD">
      <w:pPr>
        <w:rPr>
          <w:rFonts w:cs="Calibri"/>
          <w:sz w:val="24"/>
          <w:szCs w:val="24"/>
        </w:rPr>
      </w:pPr>
      <w:r w:rsidRPr="003E149C">
        <w:rPr>
          <w:rFonts w:cs="Calibri"/>
          <w:sz w:val="24"/>
          <w:szCs w:val="24"/>
        </w:rPr>
        <w:t>Mumps</w:t>
      </w:r>
    </w:p>
    <w:p w14:paraId="7D329B6D" w14:textId="77777777" w:rsidR="004302D6" w:rsidRPr="003E149C" w:rsidRDefault="004302D6" w:rsidP="008773FD">
      <w:pPr>
        <w:rPr>
          <w:rFonts w:cs="Calibri"/>
          <w:sz w:val="24"/>
          <w:szCs w:val="24"/>
        </w:rPr>
      </w:pPr>
      <w:r w:rsidRPr="003E149C">
        <w:rPr>
          <w:rFonts w:cs="Calibri"/>
          <w:sz w:val="24"/>
          <w:szCs w:val="24"/>
        </w:rPr>
        <w:lastRenderedPageBreak/>
        <w:t>Mycoplasma Pneumonia</w:t>
      </w:r>
    </w:p>
    <w:p w14:paraId="1981A3D4" w14:textId="77777777" w:rsidR="004302D6" w:rsidRPr="003E149C" w:rsidRDefault="004302D6" w:rsidP="008773FD">
      <w:pPr>
        <w:rPr>
          <w:rFonts w:cs="Calibri"/>
          <w:b/>
          <w:sz w:val="24"/>
          <w:szCs w:val="24"/>
          <w:u w:val="single"/>
        </w:rPr>
      </w:pPr>
      <w:r w:rsidRPr="003E149C">
        <w:rPr>
          <w:rFonts w:cs="Calibri"/>
          <w:b/>
          <w:sz w:val="24"/>
          <w:szCs w:val="24"/>
          <w:u w:val="single"/>
        </w:rPr>
        <w:t>N</w:t>
      </w:r>
    </w:p>
    <w:p w14:paraId="1D76BFFA" w14:textId="77777777" w:rsidR="004302D6" w:rsidRPr="003E149C" w:rsidRDefault="004302D6" w:rsidP="008773FD">
      <w:pPr>
        <w:rPr>
          <w:rFonts w:cs="Calibri"/>
          <w:sz w:val="24"/>
          <w:szCs w:val="24"/>
        </w:rPr>
      </w:pPr>
      <w:r w:rsidRPr="003E149C">
        <w:rPr>
          <w:rFonts w:cs="Calibri"/>
          <w:sz w:val="24"/>
          <w:szCs w:val="24"/>
        </w:rPr>
        <w:t>Neonatal Chlamydial Conjunctivitis</w:t>
      </w:r>
    </w:p>
    <w:p w14:paraId="6FAFA9FE" w14:textId="77777777" w:rsidR="004302D6" w:rsidRPr="003E149C" w:rsidRDefault="004302D6" w:rsidP="008773FD">
      <w:pPr>
        <w:rPr>
          <w:rFonts w:cs="Calibri"/>
          <w:sz w:val="24"/>
          <w:szCs w:val="24"/>
        </w:rPr>
      </w:pPr>
      <w:r w:rsidRPr="003E149C">
        <w:rPr>
          <w:rFonts w:cs="Calibri"/>
          <w:sz w:val="24"/>
          <w:szCs w:val="24"/>
        </w:rPr>
        <w:t>Neonatal Conjunctivitis Unspecified</w:t>
      </w:r>
    </w:p>
    <w:p w14:paraId="41195CC0" w14:textId="77777777" w:rsidR="004302D6" w:rsidRPr="003E149C" w:rsidRDefault="004302D6" w:rsidP="008773FD">
      <w:pPr>
        <w:rPr>
          <w:rFonts w:cs="Calibri"/>
          <w:sz w:val="24"/>
          <w:szCs w:val="24"/>
        </w:rPr>
      </w:pPr>
      <w:r w:rsidRPr="003E149C">
        <w:rPr>
          <w:rFonts w:cs="Calibri"/>
          <w:sz w:val="24"/>
          <w:szCs w:val="24"/>
        </w:rPr>
        <w:t>Neonatal Listeriosis</w:t>
      </w:r>
    </w:p>
    <w:p w14:paraId="050805C0" w14:textId="77777777" w:rsidR="004302D6" w:rsidRPr="003E149C" w:rsidRDefault="004302D6" w:rsidP="008773FD">
      <w:pPr>
        <w:rPr>
          <w:rFonts w:cs="Calibri"/>
          <w:sz w:val="24"/>
          <w:szCs w:val="24"/>
        </w:rPr>
      </w:pPr>
      <w:r w:rsidRPr="003E149C">
        <w:rPr>
          <w:rFonts w:cs="Calibri"/>
          <w:sz w:val="24"/>
          <w:szCs w:val="24"/>
        </w:rPr>
        <w:t>Noroviral Gastroenteritis</w:t>
      </w:r>
    </w:p>
    <w:p w14:paraId="1FD13B9E" w14:textId="77777777" w:rsidR="004302D6" w:rsidRPr="003E149C" w:rsidRDefault="004302D6" w:rsidP="008773FD">
      <w:pPr>
        <w:rPr>
          <w:rFonts w:cs="Calibri"/>
          <w:b/>
          <w:sz w:val="24"/>
          <w:szCs w:val="24"/>
          <w:u w:val="single"/>
        </w:rPr>
      </w:pPr>
      <w:r w:rsidRPr="003E149C">
        <w:rPr>
          <w:rFonts w:cs="Calibri"/>
          <w:b/>
          <w:sz w:val="24"/>
          <w:szCs w:val="24"/>
          <w:u w:val="single"/>
        </w:rPr>
        <w:t>O</w:t>
      </w:r>
    </w:p>
    <w:p w14:paraId="38E8DDF6" w14:textId="77777777" w:rsidR="004302D6" w:rsidRPr="003E149C" w:rsidRDefault="004302D6" w:rsidP="008773FD">
      <w:pPr>
        <w:rPr>
          <w:rFonts w:cs="Calibri"/>
          <w:sz w:val="24"/>
          <w:szCs w:val="24"/>
        </w:rPr>
      </w:pPr>
      <w:r w:rsidRPr="003E149C">
        <w:rPr>
          <w:rFonts w:cs="Calibri"/>
          <w:sz w:val="24"/>
          <w:szCs w:val="24"/>
        </w:rPr>
        <w:t>Ophthalmia Neonatorum</w:t>
      </w:r>
    </w:p>
    <w:p w14:paraId="5897FDBB" w14:textId="77777777" w:rsidR="004302D6" w:rsidRPr="003E149C" w:rsidRDefault="009612F3" w:rsidP="008773FD">
      <w:pPr>
        <w:rPr>
          <w:rFonts w:cs="Calibri"/>
          <w:sz w:val="24"/>
          <w:szCs w:val="24"/>
        </w:rPr>
      </w:pPr>
      <w:r w:rsidRPr="003E149C">
        <w:rPr>
          <w:rFonts w:cs="Calibri"/>
          <w:sz w:val="24"/>
          <w:szCs w:val="24"/>
        </w:rPr>
        <w:t>Orff</w:t>
      </w:r>
      <w:r w:rsidR="004302D6" w:rsidRPr="003E149C">
        <w:rPr>
          <w:rFonts w:cs="Calibri"/>
          <w:sz w:val="24"/>
          <w:szCs w:val="24"/>
        </w:rPr>
        <w:t xml:space="preserve"> Disease</w:t>
      </w:r>
    </w:p>
    <w:p w14:paraId="59EDE731" w14:textId="77777777" w:rsidR="004302D6" w:rsidRPr="003E149C" w:rsidRDefault="004302D6" w:rsidP="008773FD">
      <w:pPr>
        <w:rPr>
          <w:rFonts w:cs="Calibri"/>
          <w:b/>
          <w:sz w:val="24"/>
          <w:szCs w:val="24"/>
          <w:u w:val="single"/>
        </w:rPr>
      </w:pPr>
      <w:r w:rsidRPr="003E149C">
        <w:rPr>
          <w:rFonts w:cs="Calibri"/>
          <w:b/>
          <w:sz w:val="24"/>
          <w:szCs w:val="24"/>
          <w:u w:val="single"/>
        </w:rPr>
        <w:t>P</w:t>
      </w:r>
    </w:p>
    <w:p w14:paraId="16CB3119" w14:textId="77777777" w:rsidR="004302D6" w:rsidRPr="003E149C" w:rsidRDefault="004302D6" w:rsidP="008773FD">
      <w:pPr>
        <w:rPr>
          <w:rFonts w:cs="Calibri"/>
          <w:sz w:val="24"/>
          <w:szCs w:val="24"/>
        </w:rPr>
      </w:pPr>
      <w:r w:rsidRPr="003E149C">
        <w:rPr>
          <w:rFonts w:cs="Calibri"/>
          <w:sz w:val="24"/>
          <w:szCs w:val="24"/>
        </w:rPr>
        <w:t>Paratyphoid Fever</w:t>
      </w:r>
    </w:p>
    <w:p w14:paraId="0C274DF3" w14:textId="77777777" w:rsidR="004302D6" w:rsidRPr="003E149C" w:rsidRDefault="004302D6" w:rsidP="008773FD">
      <w:pPr>
        <w:rPr>
          <w:rFonts w:cs="Calibri"/>
          <w:sz w:val="24"/>
          <w:szCs w:val="24"/>
        </w:rPr>
      </w:pPr>
      <w:r w:rsidRPr="003E149C">
        <w:rPr>
          <w:rFonts w:cs="Calibri"/>
          <w:sz w:val="24"/>
          <w:szCs w:val="24"/>
        </w:rPr>
        <w:t>Parvovirus Infection</w:t>
      </w:r>
    </w:p>
    <w:p w14:paraId="5AE609CA" w14:textId="77777777" w:rsidR="004302D6" w:rsidRPr="003E149C" w:rsidRDefault="004302D6" w:rsidP="008773FD">
      <w:pPr>
        <w:rPr>
          <w:rFonts w:cs="Calibri"/>
          <w:sz w:val="24"/>
          <w:szCs w:val="24"/>
        </w:rPr>
      </w:pPr>
      <w:proofErr w:type="spellStart"/>
      <w:r w:rsidRPr="003E149C">
        <w:rPr>
          <w:rFonts w:cs="Calibri"/>
          <w:sz w:val="24"/>
          <w:szCs w:val="24"/>
        </w:rPr>
        <w:t>Plesiomonas</w:t>
      </w:r>
      <w:proofErr w:type="spellEnd"/>
      <w:r w:rsidRPr="003E149C">
        <w:rPr>
          <w:rFonts w:cs="Calibri"/>
          <w:sz w:val="24"/>
          <w:szCs w:val="24"/>
        </w:rPr>
        <w:t xml:space="preserve"> </w:t>
      </w:r>
      <w:proofErr w:type="spellStart"/>
      <w:r w:rsidRPr="003E149C">
        <w:rPr>
          <w:rFonts w:cs="Calibri"/>
          <w:sz w:val="24"/>
          <w:szCs w:val="24"/>
        </w:rPr>
        <w:t>Shigelloides</w:t>
      </w:r>
      <w:proofErr w:type="spellEnd"/>
      <w:r w:rsidRPr="003E149C">
        <w:rPr>
          <w:rFonts w:cs="Calibri"/>
          <w:sz w:val="24"/>
          <w:szCs w:val="24"/>
        </w:rPr>
        <w:t xml:space="preserve"> Infection</w:t>
      </w:r>
    </w:p>
    <w:p w14:paraId="46127229" w14:textId="77777777" w:rsidR="004302D6" w:rsidRPr="003E149C" w:rsidRDefault="004302D6" w:rsidP="008773FD">
      <w:pPr>
        <w:rPr>
          <w:rFonts w:cs="Calibri"/>
          <w:sz w:val="24"/>
          <w:szCs w:val="24"/>
        </w:rPr>
      </w:pPr>
      <w:r w:rsidRPr="003E149C">
        <w:rPr>
          <w:rFonts w:cs="Calibri"/>
          <w:sz w:val="24"/>
          <w:szCs w:val="24"/>
        </w:rPr>
        <w:t>Pneumococcal Infection</w:t>
      </w:r>
    </w:p>
    <w:p w14:paraId="4CB25853" w14:textId="77777777" w:rsidR="004302D6" w:rsidRPr="003E149C" w:rsidRDefault="004302D6" w:rsidP="008773FD">
      <w:pPr>
        <w:rPr>
          <w:rFonts w:cs="Calibri"/>
          <w:sz w:val="24"/>
          <w:szCs w:val="24"/>
        </w:rPr>
      </w:pPr>
      <w:r w:rsidRPr="003E149C">
        <w:rPr>
          <w:rFonts w:cs="Calibri"/>
          <w:sz w:val="24"/>
          <w:szCs w:val="24"/>
        </w:rPr>
        <w:t>Pneumococcal Pneumonia</w:t>
      </w:r>
    </w:p>
    <w:p w14:paraId="70F3424A" w14:textId="77777777" w:rsidR="004302D6" w:rsidRPr="003E149C" w:rsidRDefault="004302D6" w:rsidP="008773FD">
      <w:pPr>
        <w:rPr>
          <w:rFonts w:cs="Calibri"/>
          <w:sz w:val="24"/>
          <w:szCs w:val="24"/>
        </w:rPr>
      </w:pPr>
      <w:r w:rsidRPr="003E149C">
        <w:rPr>
          <w:rFonts w:cs="Calibri"/>
          <w:sz w:val="24"/>
          <w:szCs w:val="24"/>
        </w:rPr>
        <w:t>Pneumococcal Septicaemia</w:t>
      </w:r>
    </w:p>
    <w:p w14:paraId="3F42FE6E" w14:textId="77777777" w:rsidR="004302D6" w:rsidRPr="003E149C" w:rsidRDefault="004302D6" w:rsidP="008773FD">
      <w:pPr>
        <w:rPr>
          <w:rFonts w:cs="Calibri"/>
          <w:sz w:val="24"/>
          <w:szCs w:val="24"/>
        </w:rPr>
      </w:pPr>
      <w:r w:rsidRPr="003E149C">
        <w:rPr>
          <w:rFonts w:cs="Calibri"/>
          <w:sz w:val="24"/>
          <w:szCs w:val="24"/>
        </w:rPr>
        <w:t>Pneumonia</w:t>
      </w:r>
    </w:p>
    <w:p w14:paraId="08278B05" w14:textId="77777777" w:rsidR="004302D6" w:rsidRPr="003E149C" w:rsidRDefault="004302D6" w:rsidP="008773FD">
      <w:pPr>
        <w:rPr>
          <w:rFonts w:cs="Calibri"/>
          <w:sz w:val="24"/>
          <w:szCs w:val="24"/>
        </w:rPr>
      </w:pPr>
      <w:r w:rsidRPr="003E149C">
        <w:rPr>
          <w:rFonts w:cs="Calibri"/>
          <w:sz w:val="24"/>
          <w:szCs w:val="24"/>
        </w:rPr>
        <w:t>Pseudomonas Infection Other Than Pneumonia</w:t>
      </w:r>
    </w:p>
    <w:p w14:paraId="700CF61C" w14:textId="77777777" w:rsidR="004302D6" w:rsidRPr="003E149C" w:rsidRDefault="004302D6" w:rsidP="008773FD">
      <w:pPr>
        <w:rPr>
          <w:rFonts w:cs="Calibri"/>
          <w:sz w:val="24"/>
          <w:szCs w:val="24"/>
        </w:rPr>
      </w:pPr>
      <w:r w:rsidRPr="003E149C">
        <w:rPr>
          <w:rFonts w:cs="Calibri"/>
          <w:sz w:val="24"/>
          <w:szCs w:val="24"/>
        </w:rPr>
        <w:t>Psittacosis</w:t>
      </w:r>
    </w:p>
    <w:p w14:paraId="3C4A9253" w14:textId="77777777" w:rsidR="004302D6" w:rsidRPr="003E149C" w:rsidRDefault="004302D6" w:rsidP="008773FD">
      <w:pPr>
        <w:rPr>
          <w:rFonts w:cs="Calibri"/>
          <w:sz w:val="24"/>
          <w:szCs w:val="24"/>
        </w:rPr>
      </w:pPr>
      <w:r w:rsidRPr="003E149C">
        <w:rPr>
          <w:rFonts w:cs="Calibri"/>
          <w:sz w:val="24"/>
          <w:szCs w:val="24"/>
        </w:rPr>
        <w:t>PVL-Associated Staphylococcal Infection</w:t>
      </w:r>
    </w:p>
    <w:p w14:paraId="13DC4143" w14:textId="77777777" w:rsidR="004302D6" w:rsidRPr="003E149C" w:rsidRDefault="004302D6" w:rsidP="008773FD">
      <w:pPr>
        <w:rPr>
          <w:rFonts w:cs="Calibri"/>
          <w:sz w:val="24"/>
          <w:szCs w:val="24"/>
        </w:rPr>
      </w:pPr>
      <w:r w:rsidRPr="003E149C">
        <w:rPr>
          <w:rFonts w:cs="Calibri"/>
          <w:sz w:val="24"/>
          <w:szCs w:val="24"/>
        </w:rPr>
        <w:t>PVL Pyomyositis</w:t>
      </w:r>
    </w:p>
    <w:p w14:paraId="03C06948" w14:textId="77777777" w:rsidR="004302D6" w:rsidRPr="003E149C" w:rsidRDefault="004302D6" w:rsidP="008773FD">
      <w:pPr>
        <w:rPr>
          <w:rFonts w:cs="Calibri"/>
          <w:sz w:val="24"/>
          <w:szCs w:val="24"/>
        </w:rPr>
      </w:pPr>
      <w:r w:rsidRPr="003E149C">
        <w:rPr>
          <w:rFonts w:cs="Calibri"/>
          <w:sz w:val="24"/>
          <w:szCs w:val="24"/>
        </w:rPr>
        <w:t>PVL Septicaemia</w:t>
      </w:r>
    </w:p>
    <w:p w14:paraId="07939CA4" w14:textId="77777777" w:rsidR="004302D6" w:rsidRPr="003E149C" w:rsidRDefault="004302D6" w:rsidP="008773FD">
      <w:pPr>
        <w:rPr>
          <w:rFonts w:cs="Calibri"/>
          <w:sz w:val="24"/>
          <w:szCs w:val="24"/>
        </w:rPr>
      </w:pPr>
      <w:r w:rsidRPr="003E149C">
        <w:rPr>
          <w:rFonts w:cs="Calibri"/>
          <w:sz w:val="24"/>
          <w:szCs w:val="24"/>
        </w:rPr>
        <w:t xml:space="preserve">PVL </w:t>
      </w:r>
      <w:proofErr w:type="spellStart"/>
      <w:r w:rsidRPr="003E149C">
        <w:rPr>
          <w:rFonts w:cs="Calibri"/>
          <w:sz w:val="24"/>
          <w:szCs w:val="24"/>
        </w:rPr>
        <w:t>Spectic</w:t>
      </w:r>
      <w:proofErr w:type="spellEnd"/>
      <w:r w:rsidRPr="003E149C">
        <w:rPr>
          <w:rFonts w:cs="Calibri"/>
          <w:sz w:val="24"/>
          <w:szCs w:val="24"/>
        </w:rPr>
        <w:t xml:space="preserve"> Arthritis</w:t>
      </w:r>
    </w:p>
    <w:p w14:paraId="44ECFCDF" w14:textId="77777777" w:rsidR="004302D6" w:rsidRPr="003E149C" w:rsidRDefault="004302D6" w:rsidP="008773FD">
      <w:pPr>
        <w:rPr>
          <w:rFonts w:cs="Calibri"/>
          <w:sz w:val="24"/>
          <w:szCs w:val="24"/>
        </w:rPr>
      </w:pPr>
      <w:r w:rsidRPr="003E149C">
        <w:rPr>
          <w:rFonts w:cs="Calibri"/>
          <w:sz w:val="24"/>
          <w:szCs w:val="24"/>
        </w:rPr>
        <w:t>PVL SSTI</w:t>
      </w:r>
    </w:p>
    <w:p w14:paraId="52ADC0D1" w14:textId="77777777" w:rsidR="004302D6" w:rsidRPr="003E149C" w:rsidRDefault="004302D6" w:rsidP="008773FD">
      <w:pPr>
        <w:rPr>
          <w:rFonts w:cs="Calibri"/>
          <w:b/>
          <w:sz w:val="24"/>
          <w:szCs w:val="24"/>
          <w:u w:val="single"/>
        </w:rPr>
      </w:pPr>
      <w:r w:rsidRPr="003E149C">
        <w:rPr>
          <w:rFonts w:cs="Calibri"/>
          <w:b/>
          <w:sz w:val="24"/>
          <w:szCs w:val="24"/>
          <w:u w:val="single"/>
        </w:rPr>
        <w:t>Q</w:t>
      </w:r>
    </w:p>
    <w:p w14:paraId="6ECAE88A" w14:textId="77777777" w:rsidR="004302D6" w:rsidRPr="003E149C" w:rsidRDefault="004302D6" w:rsidP="008773FD">
      <w:pPr>
        <w:rPr>
          <w:rFonts w:cs="Calibri"/>
          <w:sz w:val="24"/>
          <w:szCs w:val="24"/>
        </w:rPr>
      </w:pPr>
      <w:r w:rsidRPr="003E149C">
        <w:rPr>
          <w:rFonts w:cs="Calibri"/>
          <w:sz w:val="24"/>
          <w:szCs w:val="24"/>
        </w:rPr>
        <w:t>Q Fever</w:t>
      </w:r>
    </w:p>
    <w:p w14:paraId="7947F56F" w14:textId="77777777" w:rsidR="004302D6" w:rsidRPr="003E149C" w:rsidRDefault="004302D6" w:rsidP="008773FD">
      <w:pPr>
        <w:rPr>
          <w:rFonts w:cs="Calibri"/>
          <w:b/>
          <w:sz w:val="24"/>
          <w:szCs w:val="24"/>
          <w:u w:val="single"/>
        </w:rPr>
      </w:pPr>
      <w:r w:rsidRPr="003E149C">
        <w:rPr>
          <w:rFonts w:cs="Calibri"/>
          <w:b/>
          <w:sz w:val="24"/>
          <w:szCs w:val="24"/>
          <w:u w:val="single"/>
        </w:rPr>
        <w:lastRenderedPageBreak/>
        <w:t>R</w:t>
      </w:r>
    </w:p>
    <w:p w14:paraId="589F948A" w14:textId="77777777" w:rsidR="004302D6" w:rsidRPr="003E149C" w:rsidRDefault="004302D6" w:rsidP="008773FD">
      <w:pPr>
        <w:rPr>
          <w:rFonts w:cs="Calibri"/>
          <w:sz w:val="24"/>
          <w:szCs w:val="24"/>
        </w:rPr>
      </w:pPr>
      <w:r w:rsidRPr="003E149C">
        <w:rPr>
          <w:rFonts w:cs="Calibri"/>
          <w:sz w:val="24"/>
          <w:szCs w:val="24"/>
        </w:rPr>
        <w:t>Rabies</w:t>
      </w:r>
    </w:p>
    <w:p w14:paraId="7D125DA7" w14:textId="77777777" w:rsidR="004302D6" w:rsidRPr="003E149C" w:rsidRDefault="004302D6" w:rsidP="008773FD">
      <w:pPr>
        <w:rPr>
          <w:rFonts w:cs="Calibri"/>
          <w:sz w:val="24"/>
          <w:szCs w:val="24"/>
        </w:rPr>
      </w:pPr>
      <w:r w:rsidRPr="003E149C">
        <w:rPr>
          <w:rFonts w:cs="Calibri"/>
          <w:sz w:val="24"/>
          <w:szCs w:val="24"/>
        </w:rPr>
        <w:t>Respiratory Syncytial Virus Infection</w:t>
      </w:r>
    </w:p>
    <w:p w14:paraId="449FC29C" w14:textId="77777777" w:rsidR="004302D6" w:rsidRPr="003E149C" w:rsidRDefault="004302D6" w:rsidP="008773FD">
      <w:pPr>
        <w:rPr>
          <w:rFonts w:cs="Calibri"/>
          <w:sz w:val="24"/>
          <w:szCs w:val="24"/>
        </w:rPr>
      </w:pPr>
      <w:r w:rsidRPr="003E149C">
        <w:rPr>
          <w:rFonts w:cs="Calibri"/>
          <w:sz w:val="24"/>
          <w:szCs w:val="24"/>
        </w:rPr>
        <w:t>Rotaviral Gastroenteritis</w:t>
      </w:r>
    </w:p>
    <w:p w14:paraId="3FF9A6B9" w14:textId="77777777" w:rsidR="004302D6" w:rsidRPr="003E149C" w:rsidRDefault="004302D6" w:rsidP="008773FD">
      <w:pPr>
        <w:rPr>
          <w:rFonts w:cs="Calibri"/>
          <w:sz w:val="24"/>
          <w:szCs w:val="24"/>
        </w:rPr>
      </w:pPr>
      <w:r w:rsidRPr="003E149C">
        <w:rPr>
          <w:rFonts w:cs="Calibri"/>
          <w:sz w:val="24"/>
          <w:szCs w:val="24"/>
        </w:rPr>
        <w:t>Rotavirus</w:t>
      </w:r>
    </w:p>
    <w:p w14:paraId="677DEF0E" w14:textId="77777777" w:rsidR="004302D6" w:rsidRPr="003E149C" w:rsidRDefault="004302D6" w:rsidP="008773FD">
      <w:pPr>
        <w:rPr>
          <w:rFonts w:cs="Calibri"/>
          <w:sz w:val="24"/>
          <w:szCs w:val="24"/>
        </w:rPr>
      </w:pPr>
      <w:r w:rsidRPr="003E149C">
        <w:rPr>
          <w:rFonts w:cs="Calibri"/>
          <w:sz w:val="24"/>
          <w:szCs w:val="24"/>
        </w:rPr>
        <w:t>Rubella</w:t>
      </w:r>
    </w:p>
    <w:p w14:paraId="6548E2D8" w14:textId="77777777" w:rsidR="004302D6" w:rsidRPr="003E149C" w:rsidRDefault="004302D6" w:rsidP="008773FD">
      <w:pPr>
        <w:rPr>
          <w:rFonts w:cs="Calibri"/>
          <w:b/>
          <w:sz w:val="24"/>
          <w:szCs w:val="24"/>
          <w:u w:val="single"/>
        </w:rPr>
      </w:pPr>
      <w:r w:rsidRPr="003E149C">
        <w:rPr>
          <w:rFonts w:cs="Calibri"/>
          <w:b/>
          <w:sz w:val="24"/>
          <w:szCs w:val="24"/>
          <w:u w:val="single"/>
        </w:rPr>
        <w:t>S</w:t>
      </w:r>
    </w:p>
    <w:p w14:paraId="383374DA" w14:textId="77777777" w:rsidR="004302D6" w:rsidRPr="003E149C" w:rsidRDefault="004302D6" w:rsidP="008773FD">
      <w:pPr>
        <w:rPr>
          <w:rFonts w:cs="Calibri"/>
          <w:sz w:val="24"/>
          <w:szCs w:val="24"/>
        </w:rPr>
      </w:pPr>
      <w:r w:rsidRPr="003E149C">
        <w:rPr>
          <w:rFonts w:cs="Calibri"/>
          <w:sz w:val="24"/>
          <w:szCs w:val="24"/>
        </w:rPr>
        <w:t>Salmonellosis</w:t>
      </w:r>
    </w:p>
    <w:p w14:paraId="291696C1" w14:textId="77777777" w:rsidR="004302D6" w:rsidRPr="003E149C" w:rsidRDefault="004302D6" w:rsidP="008773FD">
      <w:pPr>
        <w:rPr>
          <w:rFonts w:cs="Calibri"/>
          <w:sz w:val="24"/>
          <w:szCs w:val="24"/>
        </w:rPr>
      </w:pPr>
      <w:r w:rsidRPr="003E149C">
        <w:rPr>
          <w:rFonts w:cs="Calibri"/>
          <w:sz w:val="24"/>
          <w:szCs w:val="24"/>
        </w:rPr>
        <w:t>Scabies</w:t>
      </w:r>
    </w:p>
    <w:p w14:paraId="62A22F7F" w14:textId="77777777" w:rsidR="004302D6" w:rsidRPr="003E149C" w:rsidRDefault="004302D6" w:rsidP="008773FD">
      <w:pPr>
        <w:rPr>
          <w:rFonts w:cs="Calibri"/>
          <w:sz w:val="24"/>
          <w:szCs w:val="24"/>
        </w:rPr>
      </w:pPr>
      <w:r w:rsidRPr="003E149C">
        <w:rPr>
          <w:rFonts w:cs="Calibri"/>
          <w:sz w:val="24"/>
          <w:szCs w:val="24"/>
        </w:rPr>
        <w:t>Scarlet Fever</w:t>
      </w:r>
    </w:p>
    <w:p w14:paraId="0304FC9F" w14:textId="77777777" w:rsidR="004302D6" w:rsidRPr="003E149C" w:rsidRDefault="004302D6" w:rsidP="008773FD">
      <w:pPr>
        <w:rPr>
          <w:rFonts w:cs="Calibri"/>
          <w:sz w:val="24"/>
          <w:szCs w:val="24"/>
        </w:rPr>
      </w:pPr>
      <w:proofErr w:type="spellStart"/>
      <w:r w:rsidRPr="003E149C">
        <w:rPr>
          <w:rFonts w:cs="Calibri"/>
          <w:sz w:val="24"/>
          <w:szCs w:val="24"/>
        </w:rPr>
        <w:t>Schistoma</w:t>
      </w:r>
      <w:proofErr w:type="spellEnd"/>
      <w:r w:rsidRPr="003E149C">
        <w:rPr>
          <w:rFonts w:cs="Calibri"/>
          <w:sz w:val="24"/>
          <w:szCs w:val="24"/>
        </w:rPr>
        <w:t xml:space="preserve"> Haematobium</w:t>
      </w:r>
    </w:p>
    <w:p w14:paraId="715C1F4C" w14:textId="77777777" w:rsidR="004302D6" w:rsidRPr="003E149C" w:rsidRDefault="004302D6" w:rsidP="008773FD">
      <w:pPr>
        <w:rPr>
          <w:rFonts w:cs="Calibri"/>
          <w:sz w:val="24"/>
          <w:szCs w:val="24"/>
        </w:rPr>
      </w:pPr>
      <w:r w:rsidRPr="003E149C">
        <w:rPr>
          <w:rFonts w:cs="Calibri"/>
          <w:sz w:val="24"/>
          <w:szCs w:val="24"/>
        </w:rPr>
        <w:t>Schistosomiasis Unspecified</w:t>
      </w:r>
    </w:p>
    <w:p w14:paraId="7629A803" w14:textId="77777777" w:rsidR="004302D6" w:rsidRPr="003E149C" w:rsidRDefault="004302D6" w:rsidP="008773FD">
      <w:pPr>
        <w:rPr>
          <w:rFonts w:cs="Calibri"/>
          <w:sz w:val="24"/>
          <w:szCs w:val="24"/>
        </w:rPr>
      </w:pPr>
      <w:r w:rsidRPr="003E149C">
        <w:rPr>
          <w:rFonts w:cs="Calibri"/>
          <w:sz w:val="24"/>
          <w:szCs w:val="24"/>
        </w:rPr>
        <w:t>Severe Acute Respiratory Syndrome (MERS-</w:t>
      </w:r>
      <w:proofErr w:type="spellStart"/>
      <w:r w:rsidRPr="003E149C">
        <w:rPr>
          <w:rFonts w:cs="Calibri"/>
          <w:sz w:val="24"/>
          <w:szCs w:val="24"/>
        </w:rPr>
        <w:t>CoV</w:t>
      </w:r>
      <w:proofErr w:type="spellEnd"/>
      <w:r w:rsidRPr="003E149C">
        <w:rPr>
          <w:rFonts w:cs="Calibri"/>
          <w:sz w:val="24"/>
          <w:szCs w:val="24"/>
        </w:rPr>
        <w:t>)</w:t>
      </w:r>
    </w:p>
    <w:p w14:paraId="371F602B" w14:textId="77777777" w:rsidR="004302D6" w:rsidRPr="003E149C" w:rsidRDefault="004302D6" w:rsidP="008773FD">
      <w:pPr>
        <w:rPr>
          <w:rFonts w:cs="Calibri"/>
          <w:sz w:val="24"/>
          <w:szCs w:val="24"/>
        </w:rPr>
      </w:pPr>
      <w:r w:rsidRPr="003E149C">
        <w:rPr>
          <w:rFonts w:cs="Calibri"/>
          <w:sz w:val="24"/>
          <w:szCs w:val="24"/>
        </w:rPr>
        <w:t xml:space="preserve">Shigella </w:t>
      </w:r>
      <w:proofErr w:type="spellStart"/>
      <w:r w:rsidRPr="003E149C">
        <w:rPr>
          <w:rFonts w:cs="Calibri"/>
          <w:sz w:val="24"/>
          <w:szCs w:val="24"/>
        </w:rPr>
        <w:t>Flexneri</w:t>
      </w:r>
      <w:proofErr w:type="spellEnd"/>
    </w:p>
    <w:p w14:paraId="49B92CCF" w14:textId="77777777" w:rsidR="004302D6" w:rsidRPr="003E149C" w:rsidRDefault="004302D6" w:rsidP="008773FD">
      <w:pPr>
        <w:rPr>
          <w:rFonts w:cs="Calibri"/>
          <w:sz w:val="24"/>
          <w:szCs w:val="24"/>
        </w:rPr>
      </w:pPr>
      <w:r w:rsidRPr="003E149C">
        <w:rPr>
          <w:rFonts w:cs="Calibri"/>
          <w:sz w:val="24"/>
          <w:szCs w:val="24"/>
        </w:rPr>
        <w:t xml:space="preserve">Shigella </w:t>
      </w:r>
      <w:proofErr w:type="spellStart"/>
      <w:r w:rsidRPr="003E149C">
        <w:rPr>
          <w:rFonts w:cs="Calibri"/>
          <w:sz w:val="24"/>
          <w:szCs w:val="24"/>
        </w:rPr>
        <w:t>Sonnei</w:t>
      </w:r>
      <w:proofErr w:type="spellEnd"/>
    </w:p>
    <w:p w14:paraId="5FF8DD36" w14:textId="77777777" w:rsidR="004302D6" w:rsidRPr="003E149C" w:rsidRDefault="004302D6" w:rsidP="008773FD">
      <w:pPr>
        <w:rPr>
          <w:rFonts w:cs="Calibri"/>
          <w:sz w:val="24"/>
          <w:szCs w:val="24"/>
        </w:rPr>
      </w:pPr>
      <w:r w:rsidRPr="003E149C">
        <w:rPr>
          <w:rFonts w:cs="Calibri"/>
          <w:sz w:val="24"/>
          <w:szCs w:val="24"/>
        </w:rPr>
        <w:t>Shigella Sp</w:t>
      </w:r>
    </w:p>
    <w:p w14:paraId="694B3C8D" w14:textId="77777777" w:rsidR="004302D6" w:rsidRPr="003E149C" w:rsidRDefault="004302D6" w:rsidP="008773FD">
      <w:pPr>
        <w:rPr>
          <w:rFonts w:cs="Calibri"/>
          <w:sz w:val="24"/>
          <w:szCs w:val="24"/>
        </w:rPr>
      </w:pPr>
      <w:r w:rsidRPr="003E149C">
        <w:rPr>
          <w:rFonts w:cs="Calibri"/>
          <w:sz w:val="24"/>
          <w:szCs w:val="24"/>
        </w:rPr>
        <w:t>Shigellosis</w:t>
      </w:r>
    </w:p>
    <w:p w14:paraId="065EE88F" w14:textId="77777777" w:rsidR="004302D6" w:rsidRPr="003E149C" w:rsidRDefault="004302D6" w:rsidP="008773FD">
      <w:pPr>
        <w:rPr>
          <w:rFonts w:cs="Calibri"/>
          <w:sz w:val="24"/>
          <w:szCs w:val="24"/>
        </w:rPr>
      </w:pPr>
      <w:r w:rsidRPr="003E149C">
        <w:rPr>
          <w:rFonts w:cs="Calibri"/>
          <w:sz w:val="24"/>
          <w:szCs w:val="24"/>
        </w:rPr>
        <w:t>Shingles</w:t>
      </w:r>
    </w:p>
    <w:p w14:paraId="020C68AE" w14:textId="77777777" w:rsidR="004302D6" w:rsidRPr="003E149C" w:rsidRDefault="004302D6" w:rsidP="008773FD">
      <w:pPr>
        <w:rPr>
          <w:rFonts w:cs="Calibri"/>
          <w:sz w:val="24"/>
          <w:szCs w:val="24"/>
        </w:rPr>
      </w:pPr>
      <w:proofErr w:type="spellStart"/>
      <w:r w:rsidRPr="003E149C">
        <w:rPr>
          <w:rFonts w:cs="Calibri"/>
          <w:sz w:val="24"/>
          <w:szCs w:val="24"/>
        </w:rPr>
        <w:t>Staphyococcal</w:t>
      </w:r>
      <w:proofErr w:type="spellEnd"/>
      <w:r w:rsidRPr="003E149C">
        <w:rPr>
          <w:rFonts w:cs="Calibri"/>
          <w:sz w:val="24"/>
          <w:szCs w:val="24"/>
        </w:rPr>
        <w:t xml:space="preserve"> Infection Unspecified</w:t>
      </w:r>
    </w:p>
    <w:p w14:paraId="31188D90" w14:textId="77777777" w:rsidR="004302D6" w:rsidRPr="003E149C" w:rsidRDefault="004302D6" w:rsidP="008773FD">
      <w:pPr>
        <w:rPr>
          <w:rFonts w:cs="Calibri"/>
          <w:sz w:val="24"/>
          <w:szCs w:val="24"/>
        </w:rPr>
      </w:pPr>
      <w:r w:rsidRPr="003E149C">
        <w:rPr>
          <w:rFonts w:cs="Calibri"/>
          <w:sz w:val="24"/>
          <w:szCs w:val="24"/>
        </w:rPr>
        <w:t>Staphylococcus Aureus</w:t>
      </w:r>
    </w:p>
    <w:p w14:paraId="15FBA98E" w14:textId="77777777" w:rsidR="004302D6" w:rsidRPr="003E149C" w:rsidRDefault="004302D6" w:rsidP="008773FD">
      <w:pPr>
        <w:rPr>
          <w:rFonts w:cs="Calibri"/>
          <w:sz w:val="24"/>
          <w:szCs w:val="24"/>
        </w:rPr>
      </w:pPr>
      <w:r w:rsidRPr="003E149C">
        <w:rPr>
          <w:rFonts w:cs="Calibri"/>
          <w:sz w:val="24"/>
          <w:szCs w:val="24"/>
        </w:rPr>
        <w:t xml:space="preserve">Streptococcal Group </w:t>
      </w:r>
      <w:proofErr w:type="gramStart"/>
      <w:r w:rsidRPr="003E149C">
        <w:rPr>
          <w:rFonts w:cs="Calibri"/>
          <w:sz w:val="24"/>
          <w:szCs w:val="24"/>
        </w:rPr>
        <w:t>A</w:t>
      </w:r>
      <w:proofErr w:type="gramEnd"/>
      <w:r w:rsidRPr="003E149C">
        <w:rPr>
          <w:rFonts w:cs="Calibri"/>
          <w:sz w:val="24"/>
          <w:szCs w:val="24"/>
        </w:rPr>
        <w:t xml:space="preserve"> Necrotizing Fasciitis</w:t>
      </w:r>
    </w:p>
    <w:p w14:paraId="72A467B4" w14:textId="77777777" w:rsidR="004302D6" w:rsidRPr="003E149C" w:rsidRDefault="004302D6" w:rsidP="008773FD">
      <w:pPr>
        <w:rPr>
          <w:rFonts w:cs="Calibri"/>
          <w:sz w:val="24"/>
          <w:szCs w:val="24"/>
        </w:rPr>
      </w:pPr>
      <w:r w:rsidRPr="003E149C">
        <w:rPr>
          <w:rFonts w:cs="Calibri"/>
          <w:sz w:val="24"/>
          <w:szCs w:val="24"/>
        </w:rPr>
        <w:t xml:space="preserve">Streptococcal Group </w:t>
      </w:r>
      <w:proofErr w:type="gramStart"/>
      <w:r w:rsidRPr="003E149C">
        <w:rPr>
          <w:rFonts w:cs="Calibri"/>
          <w:sz w:val="24"/>
          <w:szCs w:val="24"/>
        </w:rPr>
        <w:t>A</w:t>
      </w:r>
      <w:proofErr w:type="gramEnd"/>
      <w:r w:rsidRPr="003E149C">
        <w:rPr>
          <w:rFonts w:cs="Calibri"/>
          <w:sz w:val="24"/>
          <w:szCs w:val="24"/>
        </w:rPr>
        <w:t xml:space="preserve"> Other Invasive Infection</w:t>
      </w:r>
    </w:p>
    <w:p w14:paraId="282B4A4B" w14:textId="77777777" w:rsidR="004302D6" w:rsidRPr="003E149C" w:rsidRDefault="004302D6" w:rsidP="008773FD">
      <w:pPr>
        <w:rPr>
          <w:rFonts w:cs="Calibri"/>
          <w:sz w:val="24"/>
          <w:szCs w:val="24"/>
        </w:rPr>
      </w:pPr>
      <w:r w:rsidRPr="003E149C">
        <w:rPr>
          <w:rFonts w:cs="Calibri"/>
          <w:sz w:val="24"/>
          <w:szCs w:val="24"/>
        </w:rPr>
        <w:t>Streptococcal Group A Septicaemia</w:t>
      </w:r>
    </w:p>
    <w:p w14:paraId="1FCDFA49" w14:textId="77777777" w:rsidR="004302D6" w:rsidRPr="003E149C" w:rsidRDefault="004302D6" w:rsidP="008773FD">
      <w:pPr>
        <w:rPr>
          <w:rFonts w:cs="Calibri"/>
          <w:sz w:val="24"/>
          <w:szCs w:val="24"/>
        </w:rPr>
      </w:pPr>
      <w:r w:rsidRPr="003E149C">
        <w:rPr>
          <w:rFonts w:cs="Calibri"/>
          <w:sz w:val="24"/>
          <w:szCs w:val="24"/>
        </w:rPr>
        <w:t>Streptococcal Infection Unspecified</w:t>
      </w:r>
    </w:p>
    <w:p w14:paraId="3C079098" w14:textId="77777777" w:rsidR="004302D6" w:rsidRPr="003E149C" w:rsidRDefault="004302D6" w:rsidP="008773FD">
      <w:pPr>
        <w:rPr>
          <w:rFonts w:cs="Calibri"/>
          <w:sz w:val="24"/>
          <w:szCs w:val="24"/>
        </w:rPr>
      </w:pPr>
      <w:r w:rsidRPr="003E149C">
        <w:rPr>
          <w:rFonts w:cs="Calibri"/>
          <w:sz w:val="24"/>
          <w:szCs w:val="24"/>
        </w:rPr>
        <w:t>Streptococcal Pharyngitis</w:t>
      </w:r>
    </w:p>
    <w:p w14:paraId="0942FB67" w14:textId="77777777" w:rsidR="004302D6" w:rsidRPr="003E149C" w:rsidRDefault="004302D6" w:rsidP="008773FD">
      <w:pPr>
        <w:rPr>
          <w:rFonts w:cs="Calibri"/>
          <w:sz w:val="24"/>
          <w:szCs w:val="24"/>
        </w:rPr>
      </w:pPr>
      <w:r w:rsidRPr="003E149C">
        <w:rPr>
          <w:rFonts w:cs="Calibri"/>
          <w:sz w:val="24"/>
          <w:szCs w:val="24"/>
        </w:rPr>
        <w:t>Streptococcus Group A</w:t>
      </w:r>
    </w:p>
    <w:p w14:paraId="69B34C46" w14:textId="77777777" w:rsidR="004302D6" w:rsidRPr="003E149C" w:rsidRDefault="004302D6" w:rsidP="008773FD">
      <w:pPr>
        <w:rPr>
          <w:rFonts w:cs="Calibri"/>
          <w:sz w:val="24"/>
          <w:szCs w:val="24"/>
        </w:rPr>
      </w:pPr>
      <w:r w:rsidRPr="003E149C">
        <w:rPr>
          <w:rFonts w:cs="Calibri"/>
          <w:sz w:val="24"/>
          <w:szCs w:val="24"/>
        </w:rPr>
        <w:lastRenderedPageBreak/>
        <w:t>Swine Influenza</w:t>
      </w:r>
      <w:r w:rsidR="009612F3" w:rsidRPr="003E149C">
        <w:rPr>
          <w:rFonts w:cs="Calibri"/>
          <w:sz w:val="24"/>
          <w:szCs w:val="24"/>
        </w:rPr>
        <w:t xml:space="preserve"> </w:t>
      </w:r>
      <w:r w:rsidRPr="003E149C">
        <w:rPr>
          <w:rFonts w:cs="Calibri"/>
          <w:sz w:val="24"/>
          <w:szCs w:val="24"/>
        </w:rPr>
        <w:t>Swine Influenza</w:t>
      </w:r>
    </w:p>
    <w:p w14:paraId="1E81F991" w14:textId="77777777" w:rsidR="004302D6" w:rsidRPr="003E149C" w:rsidRDefault="004302D6" w:rsidP="008773FD">
      <w:pPr>
        <w:rPr>
          <w:rFonts w:cs="Calibri"/>
          <w:b/>
          <w:sz w:val="24"/>
          <w:szCs w:val="24"/>
          <w:u w:val="single"/>
        </w:rPr>
      </w:pPr>
      <w:r w:rsidRPr="003E149C">
        <w:rPr>
          <w:rFonts w:cs="Calibri"/>
          <w:b/>
          <w:sz w:val="24"/>
          <w:szCs w:val="24"/>
          <w:u w:val="single"/>
        </w:rPr>
        <w:t>T</w:t>
      </w:r>
    </w:p>
    <w:p w14:paraId="7B4FE4DF" w14:textId="77777777" w:rsidR="004302D6" w:rsidRPr="003E149C" w:rsidRDefault="004302D6" w:rsidP="008773FD">
      <w:pPr>
        <w:rPr>
          <w:rFonts w:cs="Calibri"/>
          <w:sz w:val="24"/>
          <w:szCs w:val="24"/>
        </w:rPr>
      </w:pPr>
      <w:r w:rsidRPr="003E149C">
        <w:rPr>
          <w:rFonts w:cs="Calibri"/>
          <w:sz w:val="24"/>
          <w:szCs w:val="24"/>
        </w:rPr>
        <w:t>Taeniasis</w:t>
      </w:r>
    </w:p>
    <w:p w14:paraId="430C3DDE" w14:textId="77777777" w:rsidR="004302D6" w:rsidRPr="003E149C" w:rsidRDefault="004302D6" w:rsidP="008773FD">
      <w:pPr>
        <w:rPr>
          <w:rFonts w:cs="Calibri"/>
          <w:sz w:val="24"/>
          <w:szCs w:val="24"/>
        </w:rPr>
      </w:pPr>
      <w:r w:rsidRPr="003E149C">
        <w:rPr>
          <w:rFonts w:cs="Calibri"/>
          <w:sz w:val="24"/>
          <w:szCs w:val="24"/>
        </w:rPr>
        <w:t>Tetanus</w:t>
      </w:r>
    </w:p>
    <w:p w14:paraId="47AE350E" w14:textId="77777777" w:rsidR="004302D6" w:rsidRPr="003E149C" w:rsidRDefault="004302D6" w:rsidP="008773FD">
      <w:pPr>
        <w:rPr>
          <w:rFonts w:cs="Calibri"/>
          <w:sz w:val="24"/>
          <w:szCs w:val="24"/>
        </w:rPr>
      </w:pPr>
      <w:r w:rsidRPr="003E149C">
        <w:rPr>
          <w:rFonts w:cs="Calibri"/>
          <w:sz w:val="24"/>
          <w:szCs w:val="24"/>
        </w:rPr>
        <w:t xml:space="preserve">Toxic Effect </w:t>
      </w:r>
      <w:proofErr w:type="gramStart"/>
      <w:r w:rsidRPr="003E149C">
        <w:rPr>
          <w:rFonts w:cs="Calibri"/>
          <w:sz w:val="24"/>
          <w:szCs w:val="24"/>
        </w:rPr>
        <w:t>Of</w:t>
      </w:r>
      <w:proofErr w:type="gramEnd"/>
      <w:r w:rsidRPr="003E149C">
        <w:rPr>
          <w:rFonts w:cs="Calibri"/>
          <w:sz w:val="24"/>
          <w:szCs w:val="24"/>
        </w:rPr>
        <w:t xml:space="preserve"> Lead</w:t>
      </w:r>
    </w:p>
    <w:p w14:paraId="013637E6" w14:textId="77777777" w:rsidR="004302D6" w:rsidRPr="003E149C" w:rsidRDefault="004302D6" w:rsidP="008773FD">
      <w:pPr>
        <w:rPr>
          <w:rFonts w:cs="Calibri"/>
          <w:sz w:val="24"/>
          <w:szCs w:val="24"/>
        </w:rPr>
      </w:pPr>
      <w:r w:rsidRPr="003E149C">
        <w:rPr>
          <w:rFonts w:cs="Calibri"/>
          <w:sz w:val="24"/>
          <w:szCs w:val="24"/>
        </w:rPr>
        <w:t xml:space="preserve">Toxic Effect </w:t>
      </w:r>
      <w:proofErr w:type="gramStart"/>
      <w:r w:rsidRPr="003E149C">
        <w:rPr>
          <w:rFonts w:cs="Calibri"/>
          <w:sz w:val="24"/>
          <w:szCs w:val="24"/>
        </w:rPr>
        <w:t>Of</w:t>
      </w:r>
      <w:proofErr w:type="gramEnd"/>
      <w:r w:rsidRPr="003E149C">
        <w:rPr>
          <w:rFonts w:cs="Calibri"/>
          <w:sz w:val="24"/>
          <w:szCs w:val="24"/>
        </w:rPr>
        <w:t xml:space="preserve"> Other Specified Substance(s)</w:t>
      </w:r>
    </w:p>
    <w:p w14:paraId="180B35EB" w14:textId="77777777" w:rsidR="004302D6" w:rsidRPr="003E149C" w:rsidRDefault="004302D6" w:rsidP="008773FD">
      <w:pPr>
        <w:rPr>
          <w:rFonts w:cs="Calibri"/>
          <w:sz w:val="24"/>
          <w:szCs w:val="24"/>
        </w:rPr>
      </w:pPr>
      <w:r w:rsidRPr="003E149C">
        <w:rPr>
          <w:rFonts w:cs="Calibri"/>
          <w:sz w:val="24"/>
          <w:szCs w:val="24"/>
        </w:rPr>
        <w:t>Toxic Shock Syndrome</w:t>
      </w:r>
    </w:p>
    <w:p w14:paraId="0120372B" w14:textId="77777777" w:rsidR="004302D6" w:rsidRPr="003E149C" w:rsidRDefault="004302D6" w:rsidP="008773FD">
      <w:pPr>
        <w:rPr>
          <w:rFonts w:cs="Calibri"/>
          <w:sz w:val="24"/>
          <w:szCs w:val="24"/>
        </w:rPr>
      </w:pPr>
      <w:proofErr w:type="spellStart"/>
      <w:r w:rsidRPr="003E149C">
        <w:rPr>
          <w:rFonts w:cs="Calibri"/>
          <w:sz w:val="24"/>
          <w:szCs w:val="24"/>
        </w:rPr>
        <w:t>Trichinellosis</w:t>
      </w:r>
      <w:proofErr w:type="spellEnd"/>
    </w:p>
    <w:p w14:paraId="4BF10D7A" w14:textId="77777777" w:rsidR="004302D6" w:rsidRPr="003E149C" w:rsidRDefault="004302D6" w:rsidP="008773FD">
      <w:pPr>
        <w:rPr>
          <w:rFonts w:cs="Calibri"/>
          <w:sz w:val="24"/>
          <w:szCs w:val="24"/>
        </w:rPr>
      </w:pPr>
      <w:r w:rsidRPr="003E149C">
        <w:rPr>
          <w:rFonts w:cs="Calibri"/>
          <w:sz w:val="24"/>
          <w:szCs w:val="24"/>
        </w:rPr>
        <w:t>Typhoid Fever</w:t>
      </w:r>
    </w:p>
    <w:p w14:paraId="799EE0E4" w14:textId="77777777" w:rsidR="004302D6" w:rsidRPr="003E149C" w:rsidRDefault="004302D6" w:rsidP="008773FD">
      <w:pPr>
        <w:rPr>
          <w:rFonts w:cs="Calibri"/>
          <w:sz w:val="24"/>
          <w:szCs w:val="24"/>
        </w:rPr>
      </w:pPr>
      <w:r w:rsidRPr="003E149C">
        <w:rPr>
          <w:rFonts w:cs="Calibri"/>
          <w:sz w:val="24"/>
          <w:szCs w:val="24"/>
        </w:rPr>
        <w:t>Typhus Fever</w:t>
      </w:r>
    </w:p>
    <w:p w14:paraId="5F26772C" w14:textId="77777777" w:rsidR="004302D6" w:rsidRPr="003E149C" w:rsidRDefault="004302D6" w:rsidP="008773FD">
      <w:pPr>
        <w:rPr>
          <w:rFonts w:cs="Calibri"/>
          <w:b/>
          <w:sz w:val="24"/>
          <w:szCs w:val="24"/>
          <w:u w:val="single"/>
        </w:rPr>
      </w:pPr>
      <w:r w:rsidRPr="003E149C">
        <w:rPr>
          <w:rFonts w:cs="Calibri"/>
          <w:b/>
          <w:sz w:val="24"/>
          <w:szCs w:val="24"/>
          <w:u w:val="single"/>
        </w:rPr>
        <w:t>U</w:t>
      </w:r>
    </w:p>
    <w:p w14:paraId="61B6C5FF" w14:textId="77777777" w:rsidR="004302D6" w:rsidRPr="003E149C" w:rsidRDefault="004302D6" w:rsidP="008773FD">
      <w:pPr>
        <w:rPr>
          <w:rFonts w:cs="Calibri"/>
          <w:sz w:val="24"/>
          <w:szCs w:val="24"/>
        </w:rPr>
      </w:pPr>
      <w:r w:rsidRPr="003E149C">
        <w:rPr>
          <w:rFonts w:cs="Calibri"/>
          <w:sz w:val="24"/>
          <w:szCs w:val="24"/>
        </w:rPr>
        <w:t>Unidentified Rash</w:t>
      </w:r>
    </w:p>
    <w:p w14:paraId="3BD6C0DF" w14:textId="77777777" w:rsidR="004302D6" w:rsidRPr="003E149C" w:rsidRDefault="004302D6" w:rsidP="008773FD">
      <w:pPr>
        <w:rPr>
          <w:rFonts w:cs="Calibri"/>
          <w:sz w:val="24"/>
          <w:szCs w:val="24"/>
        </w:rPr>
      </w:pPr>
      <w:r w:rsidRPr="003E149C">
        <w:rPr>
          <w:rFonts w:cs="Calibri"/>
          <w:sz w:val="24"/>
          <w:szCs w:val="24"/>
        </w:rPr>
        <w:t>Unidentified Respiratory Illness</w:t>
      </w:r>
    </w:p>
    <w:p w14:paraId="38B200CE" w14:textId="77777777" w:rsidR="004302D6" w:rsidRPr="003E149C" w:rsidRDefault="004302D6" w:rsidP="008773FD">
      <w:pPr>
        <w:rPr>
          <w:rFonts w:cs="Calibri"/>
          <w:sz w:val="24"/>
          <w:szCs w:val="24"/>
        </w:rPr>
      </w:pPr>
    </w:p>
    <w:p w14:paraId="1FD5B7DA" w14:textId="77777777" w:rsidR="004302D6" w:rsidRPr="003E149C" w:rsidRDefault="004302D6" w:rsidP="008773FD">
      <w:pPr>
        <w:rPr>
          <w:rFonts w:cs="Calibri"/>
          <w:b/>
          <w:sz w:val="24"/>
          <w:szCs w:val="24"/>
          <w:u w:val="single"/>
        </w:rPr>
      </w:pPr>
      <w:r w:rsidRPr="003E149C">
        <w:rPr>
          <w:rFonts w:cs="Calibri"/>
          <w:b/>
          <w:sz w:val="24"/>
          <w:szCs w:val="24"/>
          <w:u w:val="single"/>
        </w:rPr>
        <w:t>V</w:t>
      </w:r>
    </w:p>
    <w:p w14:paraId="64FAF7F1" w14:textId="77777777" w:rsidR="004302D6" w:rsidRPr="003E149C" w:rsidRDefault="004302D6" w:rsidP="008773FD">
      <w:pPr>
        <w:rPr>
          <w:rFonts w:cs="Calibri"/>
          <w:sz w:val="24"/>
          <w:szCs w:val="24"/>
        </w:rPr>
      </w:pPr>
      <w:r w:rsidRPr="003E149C">
        <w:rPr>
          <w:rFonts w:cs="Calibri"/>
          <w:sz w:val="24"/>
          <w:szCs w:val="24"/>
        </w:rPr>
        <w:t>Varicella (</w:t>
      </w:r>
      <w:proofErr w:type="spellStart"/>
      <w:r w:rsidRPr="003E149C">
        <w:rPr>
          <w:rFonts w:cs="Calibri"/>
          <w:sz w:val="24"/>
          <w:szCs w:val="24"/>
        </w:rPr>
        <w:t>Chickepox</w:t>
      </w:r>
      <w:proofErr w:type="spellEnd"/>
      <w:r w:rsidRPr="003E149C">
        <w:rPr>
          <w:rFonts w:cs="Calibri"/>
          <w:sz w:val="24"/>
          <w:szCs w:val="24"/>
        </w:rPr>
        <w:t>)</w:t>
      </w:r>
    </w:p>
    <w:p w14:paraId="0B06B8EA" w14:textId="77777777" w:rsidR="004302D6" w:rsidRPr="003E149C" w:rsidRDefault="004302D6" w:rsidP="008773FD">
      <w:pPr>
        <w:rPr>
          <w:rFonts w:cs="Calibri"/>
          <w:sz w:val="24"/>
          <w:szCs w:val="24"/>
        </w:rPr>
      </w:pPr>
      <w:r w:rsidRPr="003E149C">
        <w:rPr>
          <w:rFonts w:cs="Calibri"/>
          <w:sz w:val="24"/>
          <w:szCs w:val="24"/>
        </w:rPr>
        <w:t>Varicella Meningitis</w:t>
      </w:r>
    </w:p>
    <w:p w14:paraId="1BF08CC0" w14:textId="77777777" w:rsidR="004302D6" w:rsidRPr="003E149C" w:rsidRDefault="004302D6" w:rsidP="008773FD">
      <w:pPr>
        <w:rPr>
          <w:rFonts w:cs="Calibri"/>
          <w:sz w:val="24"/>
          <w:szCs w:val="24"/>
        </w:rPr>
      </w:pPr>
      <w:r w:rsidRPr="003E149C">
        <w:rPr>
          <w:rFonts w:cs="Calibri"/>
          <w:sz w:val="24"/>
          <w:szCs w:val="24"/>
        </w:rPr>
        <w:t>Vibrio Infection Other Unspecified</w:t>
      </w:r>
    </w:p>
    <w:p w14:paraId="76546DE0" w14:textId="77777777" w:rsidR="004302D6" w:rsidRPr="003E149C" w:rsidRDefault="004302D6" w:rsidP="008773FD">
      <w:pPr>
        <w:rPr>
          <w:rFonts w:cs="Calibri"/>
          <w:sz w:val="24"/>
          <w:szCs w:val="24"/>
        </w:rPr>
      </w:pPr>
      <w:r w:rsidRPr="003E149C">
        <w:rPr>
          <w:rFonts w:cs="Calibri"/>
          <w:sz w:val="24"/>
          <w:szCs w:val="24"/>
        </w:rPr>
        <w:t>Viral Haemorrhagic Fever</w:t>
      </w:r>
    </w:p>
    <w:p w14:paraId="20081932" w14:textId="77777777" w:rsidR="004302D6" w:rsidRPr="003E149C" w:rsidRDefault="004302D6" w:rsidP="008773FD">
      <w:pPr>
        <w:rPr>
          <w:rFonts w:cs="Calibri"/>
          <w:sz w:val="24"/>
          <w:szCs w:val="24"/>
        </w:rPr>
      </w:pPr>
      <w:r w:rsidRPr="003E149C">
        <w:rPr>
          <w:rFonts w:cs="Calibri"/>
          <w:sz w:val="24"/>
          <w:szCs w:val="24"/>
        </w:rPr>
        <w:t>Viral Hepatitis</w:t>
      </w:r>
    </w:p>
    <w:p w14:paraId="71BB5F83" w14:textId="77777777" w:rsidR="004302D6" w:rsidRPr="003E149C" w:rsidRDefault="004302D6" w:rsidP="008773FD">
      <w:pPr>
        <w:rPr>
          <w:rFonts w:cs="Calibri"/>
          <w:sz w:val="24"/>
          <w:szCs w:val="24"/>
        </w:rPr>
      </w:pPr>
      <w:r w:rsidRPr="003E149C">
        <w:rPr>
          <w:rFonts w:cs="Calibri"/>
          <w:sz w:val="24"/>
          <w:szCs w:val="24"/>
        </w:rPr>
        <w:t>Viral Hepatitis A</w:t>
      </w:r>
    </w:p>
    <w:p w14:paraId="3C4C2850" w14:textId="77777777" w:rsidR="004302D6" w:rsidRPr="003E149C" w:rsidRDefault="004302D6" w:rsidP="008773FD">
      <w:pPr>
        <w:rPr>
          <w:rFonts w:cs="Calibri"/>
          <w:sz w:val="24"/>
          <w:szCs w:val="24"/>
        </w:rPr>
      </w:pPr>
      <w:r w:rsidRPr="003E149C">
        <w:rPr>
          <w:rFonts w:cs="Calibri"/>
          <w:sz w:val="24"/>
          <w:szCs w:val="24"/>
        </w:rPr>
        <w:t>Viral Hepatitis B</w:t>
      </w:r>
    </w:p>
    <w:p w14:paraId="50B36B7D" w14:textId="77777777" w:rsidR="004302D6" w:rsidRPr="003E149C" w:rsidRDefault="004302D6" w:rsidP="008773FD">
      <w:pPr>
        <w:rPr>
          <w:rFonts w:cs="Calibri"/>
          <w:sz w:val="24"/>
          <w:szCs w:val="24"/>
        </w:rPr>
      </w:pPr>
      <w:r w:rsidRPr="003E149C">
        <w:rPr>
          <w:rFonts w:cs="Calibri"/>
          <w:sz w:val="24"/>
          <w:szCs w:val="24"/>
        </w:rPr>
        <w:t>Viral Hepatitis C</w:t>
      </w:r>
    </w:p>
    <w:p w14:paraId="0E2F7FDE" w14:textId="77777777" w:rsidR="004302D6" w:rsidRPr="003E149C" w:rsidRDefault="004302D6" w:rsidP="008773FD">
      <w:pPr>
        <w:rPr>
          <w:rFonts w:cs="Calibri"/>
          <w:sz w:val="24"/>
          <w:szCs w:val="24"/>
        </w:rPr>
      </w:pPr>
      <w:r w:rsidRPr="003E149C">
        <w:rPr>
          <w:rFonts w:cs="Calibri"/>
          <w:sz w:val="24"/>
          <w:szCs w:val="24"/>
        </w:rPr>
        <w:t>Viral Hepatitis Other</w:t>
      </w:r>
    </w:p>
    <w:p w14:paraId="4F4918E0" w14:textId="77777777" w:rsidR="004302D6" w:rsidRPr="003E149C" w:rsidRDefault="004302D6" w:rsidP="008773FD">
      <w:pPr>
        <w:rPr>
          <w:rFonts w:cs="Calibri"/>
          <w:b/>
          <w:sz w:val="24"/>
          <w:szCs w:val="24"/>
          <w:u w:val="single"/>
        </w:rPr>
      </w:pPr>
      <w:r w:rsidRPr="003E149C">
        <w:rPr>
          <w:rFonts w:cs="Calibri"/>
          <w:b/>
          <w:sz w:val="24"/>
          <w:szCs w:val="24"/>
          <w:u w:val="single"/>
        </w:rPr>
        <w:t>W</w:t>
      </w:r>
    </w:p>
    <w:p w14:paraId="424C302D" w14:textId="77777777" w:rsidR="004302D6" w:rsidRPr="003E149C" w:rsidRDefault="00B5058D" w:rsidP="008773FD">
      <w:pPr>
        <w:rPr>
          <w:rFonts w:cs="Calibri"/>
          <w:sz w:val="24"/>
          <w:szCs w:val="24"/>
        </w:rPr>
      </w:pPr>
      <w:r w:rsidRPr="003E149C">
        <w:rPr>
          <w:rFonts w:cs="Calibri"/>
          <w:sz w:val="24"/>
          <w:szCs w:val="24"/>
        </w:rPr>
        <w:t>/</w:t>
      </w:r>
      <w:r w:rsidR="004302D6" w:rsidRPr="003E149C">
        <w:rPr>
          <w:rFonts w:cs="Calibri"/>
          <w:sz w:val="24"/>
          <w:szCs w:val="24"/>
        </w:rPr>
        <w:t>Whooping Cough</w:t>
      </w:r>
    </w:p>
    <w:p w14:paraId="7FE11046" w14:textId="77777777" w:rsidR="004302D6" w:rsidRPr="003E149C" w:rsidRDefault="004302D6" w:rsidP="008773FD">
      <w:pPr>
        <w:rPr>
          <w:rFonts w:cs="Calibri"/>
          <w:b/>
          <w:sz w:val="24"/>
          <w:szCs w:val="24"/>
          <w:u w:val="single"/>
        </w:rPr>
      </w:pPr>
      <w:r w:rsidRPr="003E149C">
        <w:rPr>
          <w:rFonts w:cs="Calibri"/>
          <w:b/>
          <w:sz w:val="24"/>
          <w:szCs w:val="24"/>
          <w:u w:val="single"/>
        </w:rPr>
        <w:lastRenderedPageBreak/>
        <w:t>Y</w:t>
      </w:r>
    </w:p>
    <w:p w14:paraId="783A5D24" w14:textId="77777777" w:rsidR="004302D6" w:rsidRPr="003E149C" w:rsidRDefault="004302D6" w:rsidP="008773FD">
      <w:pPr>
        <w:rPr>
          <w:rFonts w:cs="Calibri"/>
          <w:sz w:val="24"/>
          <w:szCs w:val="24"/>
        </w:rPr>
      </w:pPr>
      <w:r w:rsidRPr="003E149C">
        <w:rPr>
          <w:rFonts w:cs="Calibri"/>
          <w:sz w:val="24"/>
          <w:szCs w:val="24"/>
        </w:rPr>
        <w:t>Yellow Fever</w:t>
      </w:r>
    </w:p>
    <w:p w14:paraId="721416E6" w14:textId="77777777" w:rsidR="004302D6" w:rsidRPr="003E149C" w:rsidRDefault="004302D6" w:rsidP="008773FD">
      <w:pPr>
        <w:rPr>
          <w:rFonts w:cs="Calibri"/>
          <w:b/>
          <w:sz w:val="24"/>
          <w:szCs w:val="24"/>
          <w:u w:val="single"/>
        </w:rPr>
      </w:pPr>
      <w:r w:rsidRPr="003E149C">
        <w:rPr>
          <w:rFonts w:cs="Calibri"/>
          <w:b/>
          <w:sz w:val="24"/>
          <w:szCs w:val="24"/>
          <w:u w:val="single"/>
        </w:rPr>
        <w:t>Z</w:t>
      </w:r>
    </w:p>
    <w:p w14:paraId="07BF7A42" w14:textId="77777777" w:rsidR="004302D6" w:rsidRPr="003E149C" w:rsidRDefault="004302D6" w:rsidP="008773FD">
      <w:pPr>
        <w:rPr>
          <w:rFonts w:cs="Calibri"/>
          <w:sz w:val="24"/>
          <w:szCs w:val="24"/>
        </w:rPr>
      </w:pPr>
      <w:r w:rsidRPr="003E149C">
        <w:rPr>
          <w:rFonts w:cs="Calibri"/>
          <w:sz w:val="24"/>
          <w:szCs w:val="24"/>
        </w:rPr>
        <w:t>Zoster</w:t>
      </w:r>
    </w:p>
    <w:p w14:paraId="57C1DD76" w14:textId="77777777" w:rsidR="004302D6" w:rsidRPr="003E149C" w:rsidRDefault="004302D6" w:rsidP="008773FD">
      <w:pPr>
        <w:rPr>
          <w:rFonts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4302D6" w:rsidRPr="003E149C" w14:paraId="6E8AF75C" w14:textId="77777777" w:rsidTr="008B25AB">
        <w:trPr>
          <w:cantSplit/>
          <w:jc w:val="center"/>
        </w:trPr>
        <w:tc>
          <w:tcPr>
            <w:tcW w:w="1666" w:type="pct"/>
            <w:tcBorders>
              <w:top w:val="single" w:sz="4" w:space="0" w:color="auto"/>
            </w:tcBorders>
            <w:vAlign w:val="center"/>
          </w:tcPr>
          <w:p w14:paraId="4359ED81" w14:textId="77777777" w:rsidR="004302D6" w:rsidRPr="003E149C" w:rsidRDefault="004302D6" w:rsidP="008773FD">
            <w:pPr>
              <w:pStyle w:val="MeetsEYFS"/>
              <w:rPr>
                <w:rFonts w:ascii="Calibri" w:hAnsi="Calibri" w:cs="Calibri"/>
                <w:b/>
                <w:sz w:val="24"/>
              </w:rPr>
            </w:pPr>
            <w:r w:rsidRPr="003E149C">
              <w:rPr>
                <w:rFonts w:ascii="Calibri" w:hAnsi="Calibri" w:cs="Calibri"/>
                <w:b/>
                <w:sz w:val="24"/>
              </w:rPr>
              <w:t>This policy was adopted on</w:t>
            </w:r>
          </w:p>
        </w:tc>
        <w:tc>
          <w:tcPr>
            <w:tcW w:w="1844" w:type="pct"/>
            <w:tcBorders>
              <w:top w:val="single" w:sz="4" w:space="0" w:color="auto"/>
            </w:tcBorders>
            <w:vAlign w:val="center"/>
          </w:tcPr>
          <w:p w14:paraId="6BF94E72" w14:textId="77777777" w:rsidR="004302D6" w:rsidRPr="003E149C" w:rsidRDefault="004302D6" w:rsidP="008773FD">
            <w:pPr>
              <w:pStyle w:val="MeetsEYFS"/>
              <w:rPr>
                <w:rFonts w:ascii="Calibri" w:hAnsi="Calibri" w:cs="Calibri"/>
                <w:b/>
                <w:sz w:val="24"/>
              </w:rPr>
            </w:pPr>
            <w:r w:rsidRPr="003E149C">
              <w:rPr>
                <w:rFonts w:ascii="Calibri" w:hAnsi="Calibri" w:cs="Calibri"/>
                <w:b/>
                <w:sz w:val="24"/>
              </w:rPr>
              <w:t>Signed on behalf of the nursery</w:t>
            </w:r>
          </w:p>
        </w:tc>
        <w:tc>
          <w:tcPr>
            <w:tcW w:w="1490" w:type="pct"/>
            <w:tcBorders>
              <w:top w:val="single" w:sz="4" w:space="0" w:color="auto"/>
            </w:tcBorders>
            <w:vAlign w:val="center"/>
          </w:tcPr>
          <w:p w14:paraId="56434A6C" w14:textId="77777777" w:rsidR="004302D6" w:rsidRPr="003E149C" w:rsidRDefault="004302D6" w:rsidP="008773FD">
            <w:pPr>
              <w:pStyle w:val="MeetsEYFS"/>
              <w:rPr>
                <w:rFonts w:ascii="Calibri" w:hAnsi="Calibri" w:cs="Calibri"/>
                <w:b/>
                <w:sz w:val="24"/>
              </w:rPr>
            </w:pPr>
            <w:r w:rsidRPr="003E149C">
              <w:rPr>
                <w:rFonts w:ascii="Calibri" w:hAnsi="Calibri" w:cs="Calibri"/>
                <w:b/>
                <w:sz w:val="24"/>
              </w:rPr>
              <w:t>Date for review</w:t>
            </w:r>
          </w:p>
        </w:tc>
      </w:tr>
      <w:tr w:rsidR="004302D6" w:rsidRPr="003E149C" w14:paraId="13C9AA82" w14:textId="77777777" w:rsidTr="008B25AB">
        <w:trPr>
          <w:cantSplit/>
          <w:jc w:val="center"/>
        </w:trPr>
        <w:tc>
          <w:tcPr>
            <w:tcW w:w="1666" w:type="pct"/>
            <w:vAlign w:val="center"/>
          </w:tcPr>
          <w:p w14:paraId="6440745D" w14:textId="77777777" w:rsidR="004302D6" w:rsidRPr="003E149C" w:rsidRDefault="00B5058D" w:rsidP="008773FD">
            <w:pPr>
              <w:pStyle w:val="MeetsEYFS"/>
              <w:rPr>
                <w:rFonts w:ascii="Calibri" w:hAnsi="Calibri" w:cs="Calibri"/>
                <w:i/>
                <w:sz w:val="24"/>
              </w:rPr>
            </w:pPr>
            <w:r w:rsidRPr="003E149C">
              <w:rPr>
                <w:rFonts w:ascii="Calibri" w:hAnsi="Calibri" w:cs="Calibri"/>
                <w:i/>
                <w:sz w:val="24"/>
              </w:rPr>
              <w:t>07/09/2022</w:t>
            </w:r>
          </w:p>
        </w:tc>
        <w:tc>
          <w:tcPr>
            <w:tcW w:w="1844" w:type="pct"/>
          </w:tcPr>
          <w:p w14:paraId="17BCFC03" w14:textId="77777777" w:rsidR="004302D6" w:rsidRPr="003E149C" w:rsidRDefault="00B5058D" w:rsidP="008773FD">
            <w:pPr>
              <w:pStyle w:val="MeetsEYFS"/>
              <w:rPr>
                <w:rFonts w:ascii="Calibri" w:hAnsi="Calibri" w:cs="Calibri"/>
                <w:i/>
                <w:sz w:val="24"/>
              </w:rPr>
            </w:pPr>
            <w:r w:rsidRPr="003E149C">
              <w:rPr>
                <w:rFonts w:ascii="Calibri" w:hAnsi="Calibri" w:cs="Calibri"/>
                <w:i/>
                <w:sz w:val="24"/>
              </w:rPr>
              <w:t xml:space="preserve">Heleanna Phair </w:t>
            </w:r>
          </w:p>
        </w:tc>
        <w:tc>
          <w:tcPr>
            <w:tcW w:w="1490" w:type="pct"/>
          </w:tcPr>
          <w:p w14:paraId="481CCBF7" w14:textId="77777777" w:rsidR="004302D6" w:rsidRPr="003E149C" w:rsidRDefault="00ED376B" w:rsidP="008773FD">
            <w:pPr>
              <w:pStyle w:val="MeetsEYFS"/>
              <w:rPr>
                <w:rFonts w:ascii="Calibri" w:hAnsi="Calibri" w:cs="Calibri"/>
                <w:i/>
                <w:sz w:val="24"/>
              </w:rPr>
            </w:pPr>
            <w:r w:rsidRPr="003E149C">
              <w:rPr>
                <w:rFonts w:ascii="Calibri" w:hAnsi="Calibri" w:cs="Calibri"/>
                <w:i/>
                <w:sz w:val="24"/>
              </w:rPr>
              <w:t>1 September 202</w:t>
            </w:r>
            <w:r w:rsidR="00B5058D" w:rsidRPr="003E149C">
              <w:rPr>
                <w:rFonts w:ascii="Calibri" w:hAnsi="Calibri" w:cs="Calibri"/>
                <w:i/>
                <w:sz w:val="24"/>
              </w:rPr>
              <w:t>3</w:t>
            </w:r>
          </w:p>
        </w:tc>
      </w:tr>
      <w:tr w:rsidR="008B25AB" w:rsidRPr="003E149C" w14:paraId="56024C3B" w14:textId="77777777" w:rsidTr="008B25AB">
        <w:trPr>
          <w:cantSplit/>
          <w:jc w:val="center"/>
        </w:trPr>
        <w:tc>
          <w:tcPr>
            <w:tcW w:w="1666" w:type="pct"/>
            <w:vAlign w:val="center"/>
          </w:tcPr>
          <w:p w14:paraId="429B3F85" w14:textId="0A8852EB" w:rsidR="008B25AB" w:rsidRPr="003E149C" w:rsidRDefault="008B25AB" w:rsidP="008B25AB">
            <w:pPr>
              <w:pStyle w:val="MeetsEYFS"/>
              <w:rPr>
                <w:rFonts w:ascii="Calibri" w:hAnsi="Calibri" w:cs="Calibri"/>
                <w:i/>
                <w:sz w:val="24"/>
              </w:rPr>
            </w:pPr>
            <w:r>
              <w:rPr>
                <w:rFonts w:asciiTheme="minorHAnsi" w:hAnsiTheme="minorHAnsi"/>
                <w:i/>
              </w:rPr>
              <w:t>Reviewed 15.11.23</w:t>
            </w:r>
          </w:p>
        </w:tc>
        <w:tc>
          <w:tcPr>
            <w:tcW w:w="1844" w:type="pct"/>
          </w:tcPr>
          <w:p w14:paraId="58E0A922" w14:textId="2AE1ABC8" w:rsidR="008B25AB" w:rsidRPr="003E149C" w:rsidRDefault="008B25AB" w:rsidP="008B25AB">
            <w:pPr>
              <w:pStyle w:val="MeetsEYFS"/>
              <w:rPr>
                <w:rFonts w:ascii="Calibri" w:hAnsi="Calibri" w:cs="Calibri"/>
                <w:i/>
                <w:sz w:val="24"/>
              </w:rPr>
            </w:pPr>
            <w:r>
              <w:rPr>
                <w:rFonts w:ascii="Blackadder ITC" w:hAnsi="Blackadder ITC"/>
                <w:i/>
              </w:rPr>
              <w:t>Heleanna Phair</w:t>
            </w:r>
          </w:p>
        </w:tc>
        <w:tc>
          <w:tcPr>
            <w:tcW w:w="1490" w:type="pct"/>
          </w:tcPr>
          <w:p w14:paraId="3DC552B2" w14:textId="2E87EA27" w:rsidR="008B25AB" w:rsidRPr="003E149C" w:rsidRDefault="008B25AB" w:rsidP="008B25AB">
            <w:pPr>
              <w:pStyle w:val="MeetsEYFS"/>
              <w:rPr>
                <w:rFonts w:ascii="Calibri" w:hAnsi="Calibri" w:cs="Calibri"/>
                <w:i/>
                <w:sz w:val="24"/>
              </w:rPr>
            </w:pPr>
            <w:r>
              <w:rPr>
                <w:rFonts w:asciiTheme="minorHAnsi" w:hAnsiTheme="minorHAnsi"/>
                <w:i/>
              </w:rPr>
              <w:t>15.11.24</w:t>
            </w:r>
          </w:p>
        </w:tc>
      </w:tr>
    </w:tbl>
    <w:p w14:paraId="3A9F06A8" w14:textId="77777777" w:rsidR="004302D6" w:rsidRPr="003E149C" w:rsidRDefault="004302D6" w:rsidP="008773FD">
      <w:pPr>
        <w:rPr>
          <w:rFonts w:cs="Calibri"/>
          <w:sz w:val="24"/>
          <w:szCs w:val="24"/>
        </w:rPr>
      </w:pPr>
    </w:p>
    <w:p w14:paraId="01CF352D" w14:textId="77777777" w:rsidR="004302D6" w:rsidRPr="003E149C" w:rsidRDefault="004302D6" w:rsidP="008773FD">
      <w:pPr>
        <w:rPr>
          <w:rFonts w:cs="Calibri"/>
          <w:sz w:val="24"/>
          <w:szCs w:val="24"/>
        </w:rPr>
      </w:pPr>
    </w:p>
    <w:sectPr w:rsidR="004302D6" w:rsidRPr="003E149C" w:rsidSect="00381635">
      <w:headerReference w:type="default" r:id="rId10"/>
      <w:footerReference w:type="default" r:id="rId11"/>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5D254" w14:textId="77777777" w:rsidR="00977DC1" w:rsidRDefault="00977DC1" w:rsidP="00725ED1">
      <w:pPr>
        <w:spacing w:after="0" w:line="240" w:lineRule="auto"/>
      </w:pPr>
      <w:r>
        <w:separator/>
      </w:r>
    </w:p>
  </w:endnote>
  <w:endnote w:type="continuationSeparator" w:id="0">
    <w:p w14:paraId="64D095AC" w14:textId="77777777" w:rsidR="00977DC1" w:rsidRDefault="00977DC1" w:rsidP="0072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7036" w14:textId="0504004B" w:rsidR="00A24B86" w:rsidRPr="008773FD" w:rsidRDefault="008773FD" w:rsidP="008773FD">
    <w:pPr>
      <w:pStyle w:val="Footer"/>
      <w:rPr>
        <w:rFonts w:cs="Calibri"/>
        <w:noProof/>
        <w:sz w:val="20"/>
        <w:szCs w:val="20"/>
      </w:rPr>
    </w:pPr>
    <w:r w:rsidRPr="008773FD">
      <w:rPr>
        <w:rFonts w:cs="Calibri"/>
        <w:sz w:val="20"/>
        <w:szCs w:val="20"/>
      </w:rPr>
      <w:tab/>
    </w:r>
    <w:r w:rsidRPr="008773FD">
      <w:rPr>
        <w:rFonts w:cs="Calibri"/>
        <w:sz w:val="20"/>
        <w:szCs w:val="20"/>
      </w:rPr>
      <w:tab/>
    </w:r>
    <w:r w:rsidRPr="008773FD">
      <w:rPr>
        <w:rFonts w:cs="Calibri"/>
        <w:sz w:val="20"/>
        <w:szCs w:val="20"/>
      </w:rPr>
      <w:fldChar w:fldCharType="begin"/>
    </w:r>
    <w:r w:rsidRPr="008773FD">
      <w:rPr>
        <w:rFonts w:cs="Calibri"/>
        <w:sz w:val="20"/>
        <w:szCs w:val="20"/>
      </w:rPr>
      <w:instrText xml:space="preserve"> PAGE   \* MERGEFORMAT </w:instrText>
    </w:r>
    <w:r w:rsidRPr="008773FD">
      <w:rPr>
        <w:rFonts w:cs="Calibri"/>
        <w:sz w:val="20"/>
        <w:szCs w:val="20"/>
      </w:rPr>
      <w:fldChar w:fldCharType="separate"/>
    </w:r>
    <w:r w:rsidRPr="008773FD">
      <w:rPr>
        <w:rFonts w:cs="Calibri"/>
        <w:sz w:val="20"/>
        <w:szCs w:val="20"/>
      </w:rPr>
      <w:t>1</w:t>
    </w:r>
    <w:r w:rsidRPr="008773FD">
      <w:rPr>
        <w:rFonts w:cs="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7A02C" w14:textId="77777777" w:rsidR="00977DC1" w:rsidRDefault="00977DC1" w:rsidP="00725ED1">
      <w:pPr>
        <w:spacing w:after="0" w:line="240" w:lineRule="auto"/>
      </w:pPr>
      <w:r>
        <w:separator/>
      </w:r>
    </w:p>
  </w:footnote>
  <w:footnote w:type="continuationSeparator" w:id="0">
    <w:p w14:paraId="5585D3C2" w14:textId="77777777" w:rsidR="00977DC1" w:rsidRDefault="00977DC1" w:rsidP="00725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3DC7" w14:textId="77777777" w:rsidR="00A24B86" w:rsidRPr="00736DF2" w:rsidRDefault="00736DF2" w:rsidP="00736DF2">
    <w:pPr>
      <w:pStyle w:val="Header"/>
      <w:rPr>
        <w:sz w:val="20"/>
        <w:szCs w:val="20"/>
      </w:rPr>
    </w:pPr>
    <w:r>
      <w:rPr>
        <w:noProof/>
      </w:rPr>
      <w:pict w14:anchorId="1CD7E7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alt="Logo, company name&#10;&#10;Description automatically generated" style="position:absolute;margin-left:386.4pt;margin-top:19.8pt;width:61.5pt;height:61.5pt;z-index:-251658752;visibility:visible">
          <v:imagedata r:id="rId1" o:title="Logo, company name&#10;&#10;Description automatically generated" croptop="10891f" cropbottom="7643f" cropleft="13181f" cropright="10782f"/>
        </v:shape>
      </w:pict>
    </w:r>
    <w:r>
      <w:rPr>
        <w:sz w:val="20"/>
        <w:szCs w:val="20"/>
      </w:rPr>
      <w:br/>
    </w:r>
    <w:r>
      <w:rPr>
        <w:sz w:val="20"/>
        <w:szCs w:val="20"/>
      </w:rPr>
      <w:br/>
    </w:r>
    <w:r>
      <w:rPr>
        <w:sz w:val="20"/>
        <w:szCs w:val="20"/>
      </w:rPr>
      <w:br/>
    </w:r>
    <w:r>
      <w:rPr>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10FE3"/>
    <w:multiLevelType w:val="hybridMultilevel"/>
    <w:tmpl w:val="093E0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BC761A"/>
    <w:multiLevelType w:val="hybridMultilevel"/>
    <w:tmpl w:val="82AC6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9039238">
    <w:abstractNumId w:val="0"/>
  </w:num>
  <w:num w:numId="2" w16cid:durableId="354113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5ED1"/>
    <w:rsid w:val="000C0842"/>
    <w:rsid w:val="000C36EF"/>
    <w:rsid w:val="001E0F0D"/>
    <w:rsid w:val="00207EFD"/>
    <w:rsid w:val="00222E1B"/>
    <w:rsid w:val="00224082"/>
    <w:rsid w:val="00280886"/>
    <w:rsid w:val="002F573D"/>
    <w:rsid w:val="00381635"/>
    <w:rsid w:val="0039059F"/>
    <w:rsid w:val="003906C0"/>
    <w:rsid w:val="003E149C"/>
    <w:rsid w:val="003E2459"/>
    <w:rsid w:val="003F6F22"/>
    <w:rsid w:val="004302D6"/>
    <w:rsid w:val="00494E51"/>
    <w:rsid w:val="004E55C7"/>
    <w:rsid w:val="004F32D4"/>
    <w:rsid w:val="005C59AD"/>
    <w:rsid w:val="005D1FEF"/>
    <w:rsid w:val="00644F4B"/>
    <w:rsid w:val="00651262"/>
    <w:rsid w:val="00655CA2"/>
    <w:rsid w:val="00687347"/>
    <w:rsid w:val="006F740B"/>
    <w:rsid w:val="00703C59"/>
    <w:rsid w:val="00725ED1"/>
    <w:rsid w:val="007275F8"/>
    <w:rsid w:val="007368CF"/>
    <w:rsid w:val="00736DF2"/>
    <w:rsid w:val="007A47AC"/>
    <w:rsid w:val="007D6301"/>
    <w:rsid w:val="007D701E"/>
    <w:rsid w:val="00802850"/>
    <w:rsid w:val="00805A8A"/>
    <w:rsid w:val="00816983"/>
    <w:rsid w:val="008773FD"/>
    <w:rsid w:val="008B25AB"/>
    <w:rsid w:val="008B6AD5"/>
    <w:rsid w:val="008D3708"/>
    <w:rsid w:val="009612F3"/>
    <w:rsid w:val="009616F8"/>
    <w:rsid w:val="00964930"/>
    <w:rsid w:val="00977DC1"/>
    <w:rsid w:val="009D6FAD"/>
    <w:rsid w:val="009E2299"/>
    <w:rsid w:val="00A01CD4"/>
    <w:rsid w:val="00A13BCC"/>
    <w:rsid w:val="00A17327"/>
    <w:rsid w:val="00A24B86"/>
    <w:rsid w:val="00A83541"/>
    <w:rsid w:val="00AB57E4"/>
    <w:rsid w:val="00AF536D"/>
    <w:rsid w:val="00B14ED6"/>
    <w:rsid w:val="00B5058D"/>
    <w:rsid w:val="00B84F2F"/>
    <w:rsid w:val="00B875EB"/>
    <w:rsid w:val="00B96AB6"/>
    <w:rsid w:val="00BE2325"/>
    <w:rsid w:val="00BF1AA0"/>
    <w:rsid w:val="00C402F7"/>
    <w:rsid w:val="00C50C7D"/>
    <w:rsid w:val="00CA11CC"/>
    <w:rsid w:val="00CF0798"/>
    <w:rsid w:val="00D113D2"/>
    <w:rsid w:val="00D206C2"/>
    <w:rsid w:val="00D224A3"/>
    <w:rsid w:val="00D2617B"/>
    <w:rsid w:val="00E10D73"/>
    <w:rsid w:val="00E140C5"/>
    <w:rsid w:val="00E3665F"/>
    <w:rsid w:val="00ED376B"/>
    <w:rsid w:val="00ED6C48"/>
    <w:rsid w:val="00EF166A"/>
    <w:rsid w:val="00EF66C0"/>
    <w:rsid w:val="00F00DC8"/>
    <w:rsid w:val="00F03DB1"/>
    <w:rsid w:val="00FE1CF4"/>
    <w:rsid w:val="00FE5C02"/>
    <w:rsid w:val="00FF4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7A4EE5EE"/>
  <w15:chartTrackingRefBased/>
  <w15:docId w15:val="{DCD61241-F2F1-4CBE-9E6E-6EFF2B62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0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ED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725ED1"/>
    <w:pPr>
      <w:tabs>
        <w:tab w:val="center" w:pos="4513"/>
        <w:tab w:val="right" w:pos="9026"/>
      </w:tabs>
    </w:pPr>
  </w:style>
  <w:style w:type="character" w:customStyle="1" w:styleId="HeaderChar">
    <w:name w:val="Header Char"/>
    <w:basedOn w:val="DefaultParagraphFont"/>
    <w:link w:val="Header"/>
    <w:uiPriority w:val="99"/>
    <w:rsid w:val="00725ED1"/>
  </w:style>
  <w:style w:type="paragraph" w:styleId="Footer">
    <w:name w:val="footer"/>
    <w:basedOn w:val="Normal"/>
    <w:link w:val="FooterChar"/>
    <w:unhideWhenUsed/>
    <w:rsid w:val="00725ED1"/>
    <w:pPr>
      <w:tabs>
        <w:tab w:val="center" w:pos="4513"/>
        <w:tab w:val="right" w:pos="9026"/>
      </w:tabs>
    </w:pPr>
  </w:style>
  <w:style w:type="character" w:customStyle="1" w:styleId="FooterChar">
    <w:name w:val="Footer Char"/>
    <w:basedOn w:val="DefaultParagraphFont"/>
    <w:link w:val="Footer"/>
    <w:rsid w:val="00725ED1"/>
  </w:style>
  <w:style w:type="paragraph" w:styleId="BalloonText">
    <w:name w:val="Balloon Text"/>
    <w:basedOn w:val="Normal"/>
    <w:link w:val="BalloonTextChar"/>
    <w:uiPriority w:val="99"/>
    <w:semiHidden/>
    <w:unhideWhenUsed/>
    <w:rsid w:val="00725ED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25ED1"/>
    <w:rPr>
      <w:rFonts w:ascii="Tahoma" w:hAnsi="Tahoma" w:cs="Tahoma"/>
      <w:sz w:val="16"/>
      <w:szCs w:val="16"/>
    </w:rPr>
  </w:style>
  <w:style w:type="paragraph" w:customStyle="1" w:styleId="H2">
    <w:name w:val="H2"/>
    <w:basedOn w:val="Normal"/>
    <w:next w:val="Normal"/>
    <w:qFormat/>
    <w:rsid w:val="00B875EB"/>
    <w:pPr>
      <w:keepNext/>
      <w:spacing w:after="0" w:line="240" w:lineRule="auto"/>
      <w:jc w:val="both"/>
    </w:pPr>
    <w:rPr>
      <w:rFonts w:ascii="Arial" w:eastAsia="Times New Roman" w:hAnsi="Arial" w:cs="Arial"/>
      <w:b/>
      <w:sz w:val="24"/>
      <w:szCs w:val="24"/>
    </w:rPr>
  </w:style>
  <w:style w:type="paragraph" w:customStyle="1" w:styleId="MeetsEYFS">
    <w:name w:val="Meets EYFS"/>
    <w:basedOn w:val="Normal"/>
    <w:qFormat/>
    <w:rsid w:val="004302D6"/>
    <w:pPr>
      <w:spacing w:after="0" w:line="240" w:lineRule="auto"/>
    </w:pPr>
    <w:rPr>
      <w:rFonts w:ascii="Arial" w:eastAsia="Times New Roman"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AB8D30E0D7B944B75220CF105A4C45" ma:contentTypeVersion="14" ma:contentTypeDescription="Create a new document." ma:contentTypeScope="" ma:versionID="e7ddda031a3621c3db3602af0f460cec">
  <xsd:schema xmlns:xsd="http://www.w3.org/2001/XMLSchema" xmlns:xs="http://www.w3.org/2001/XMLSchema" xmlns:p="http://schemas.microsoft.com/office/2006/metadata/properties" xmlns:ns2="a7ce65a7-dc2f-4bdc-9d2d-22cd0cbe2b89" xmlns:ns3="e687d482-70bb-4c5b-8893-240477620948" targetNamespace="http://schemas.microsoft.com/office/2006/metadata/properties" ma:root="true" ma:fieldsID="5dfa7054f7fc742caf2f3dbaf21a15b6" ns2:_="" ns3:_="">
    <xsd:import namespace="a7ce65a7-dc2f-4bdc-9d2d-22cd0cbe2b89"/>
    <xsd:import namespace="e687d482-70bb-4c5b-8893-24047762094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e65a7-dc2f-4bdc-9d2d-22cd0cbe2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8c22646-9879-4b7a-af39-e466dde7e09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87d482-70bb-4c5b-8893-24047762094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ebc5ba4-9f03-41c7-b0f4-85fb3aa76dc6}" ma:internalName="TaxCatchAll" ma:showField="CatchAllData" ma:web="e687d482-70bb-4c5b-8893-24047762094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687d482-70bb-4c5b-8893-240477620948" xsi:nil="true"/>
    <lcf76f155ced4ddcb4097134ff3c332f xmlns="a7ce65a7-dc2f-4bdc-9d2d-22cd0cbe2b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042019-FAA8-4D25-9D15-9711771CBFDC}"/>
</file>

<file path=customXml/itemProps2.xml><?xml version="1.0" encoding="utf-8"?>
<ds:datastoreItem xmlns:ds="http://schemas.openxmlformats.org/officeDocument/2006/customXml" ds:itemID="{4285BBF2-A94D-4680-B67A-69BDEB4B0BE1}">
  <ds:schemaRefs>
    <ds:schemaRef ds:uri="http://schemas.microsoft.com/sharepoint/v3/contenttype/forms"/>
  </ds:schemaRefs>
</ds:datastoreItem>
</file>

<file path=customXml/itemProps3.xml><?xml version="1.0" encoding="utf-8"?>
<ds:datastoreItem xmlns:ds="http://schemas.openxmlformats.org/officeDocument/2006/customXml" ds:itemID="{31E267CD-DA9F-4F24-B0C8-1F2C0CD2C5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lhorandi</dc:creator>
  <cp:keywords/>
  <cp:lastModifiedBy>Manager at Wood Wharf Kindergarten</cp:lastModifiedBy>
  <cp:revision>2</cp:revision>
  <cp:lastPrinted>2023-01-18T15:30:00Z</cp:lastPrinted>
  <dcterms:created xsi:type="dcterms:W3CDTF">2023-11-15T12:56:00Z</dcterms:created>
  <dcterms:modified xsi:type="dcterms:W3CDTF">2023-11-15T12:56:00Z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0x01010043AB8D30E0D7B944B75220CF105A4C45</vt:lpwstr>
  </property>
</Properties>
</file>